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0"/>
        <w:gridCol w:w="284"/>
        <w:gridCol w:w="4190"/>
        <w:gridCol w:w="2363"/>
        <w:gridCol w:w="2362"/>
        <w:gridCol w:w="4725"/>
      </w:tblGrid>
      <w:tr w:rsidR="00E92C5C" w:rsidTr="00E92C5C">
        <w:tc>
          <w:tcPr>
            <w:tcW w:w="14174" w:type="dxa"/>
            <w:gridSpan w:val="6"/>
          </w:tcPr>
          <w:p w:rsidR="00E83877" w:rsidRPr="008E638B" w:rsidRDefault="00E92C5C" w:rsidP="00DE7490">
            <w:pPr>
              <w:jc w:val="center"/>
              <w:rPr>
                <w:b/>
                <w:sz w:val="28"/>
                <w:szCs w:val="28"/>
              </w:rPr>
            </w:pPr>
            <w:r w:rsidRPr="008E638B">
              <w:rPr>
                <w:b/>
                <w:sz w:val="28"/>
                <w:szCs w:val="28"/>
              </w:rPr>
              <w:t>School Improvement Plan</w:t>
            </w:r>
            <w:r w:rsidR="00722396">
              <w:rPr>
                <w:b/>
                <w:sz w:val="28"/>
                <w:szCs w:val="28"/>
              </w:rPr>
              <w:t>:</w:t>
            </w:r>
            <w:r w:rsidR="00342511">
              <w:rPr>
                <w:b/>
                <w:sz w:val="28"/>
                <w:szCs w:val="28"/>
              </w:rPr>
              <w:t xml:space="preserve"> </w:t>
            </w:r>
            <w:r w:rsidR="007F7083">
              <w:rPr>
                <w:b/>
                <w:sz w:val="28"/>
                <w:szCs w:val="28"/>
              </w:rPr>
              <w:t xml:space="preserve">St. </w:t>
            </w:r>
            <w:proofErr w:type="spellStart"/>
            <w:r w:rsidR="007F7083">
              <w:rPr>
                <w:b/>
                <w:sz w:val="28"/>
                <w:szCs w:val="28"/>
              </w:rPr>
              <w:t>Felims</w:t>
            </w:r>
            <w:proofErr w:type="spellEnd"/>
            <w:r w:rsidR="00DE7490">
              <w:rPr>
                <w:b/>
                <w:sz w:val="28"/>
                <w:szCs w:val="28"/>
              </w:rPr>
              <w:t xml:space="preserve"> NS</w:t>
            </w:r>
            <w:r w:rsidR="00342511">
              <w:rPr>
                <w:b/>
                <w:sz w:val="28"/>
                <w:szCs w:val="28"/>
              </w:rPr>
              <w:t xml:space="preserve"> </w:t>
            </w:r>
            <w:r w:rsidR="00FB49FB">
              <w:rPr>
                <w:b/>
                <w:sz w:val="28"/>
                <w:szCs w:val="28"/>
              </w:rPr>
              <w:t xml:space="preserve"> </w:t>
            </w:r>
            <w:r w:rsidR="00DE7490">
              <w:rPr>
                <w:b/>
                <w:sz w:val="28"/>
                <w:szCs w:val="28"/>
              </w:rPr>
              <w:t>(Sept2014-June 2017</w:t>
            </w:r>
            <w:r w:rsidR="008622CC" w:rsidRPr="008E638B">
              <w:rPr>
                <w:b/>
                <w:sz w:val="28"/>
                <w:szCs w:val="28"/>
              </w:rPr>
              <w:t>)</w:t>
            </w:r>
          </w:p>
        </w:tc>
      </w:tr>
      <w:tr w:rsidR="006922F8" w:rsidTr="0022491D">
        <w:tc>
          <w:tcPr>
            <w:tcW w:w="7087" w:type="dxa"/>
            <w:gridSpan w:val="4"/>
          </w:tcPr>
          <w:p w:rsidR="00913CA5" w:rsidRDefault="006922F8" w:rsidP="007F7083">
            <w:pPr>
              <w:jc w:val="center"/>
              <w:rPr>
                <w:b/>
                <w:u w:val="single"/>
              </w:rPr>
            </w:pPr>
            <w:r>
              <w:rPr>
                <w:b/>
                <w:u w:val="single"/>
              </w:rPr>
              <w:t>Stren</w:t>
            </w:r>
            <w:r w:rsidR="007F7083">
              <w:rPr>
                <w:b/>
                <w:u w:val="single"/>
              </w:rPr>
              <w:t>gths</w:t>
            </w:r>
          </w:p>
          <w:p w:rsidR="00864DAD" w:rsidRDefault="00864DAD" w:rsidP="00864DAD">
            <w:pPr>
              <w:pStyle w:val="ListParagraph"/>
              <w:numPr>
                <w:ilvl w:val="0"/>
                <w:numId w:val="22"/>
              </w:numPr>
              <w:rPr>
                <w:sz w:val="24"/>
                <w:szCs w:val="24"/>
              </w:rPr>
            </w:pPr>
            <w:r>
              <w:rPr>
                <w:sz w:val="24"/>
                <w:szCs w:val="24"/>
              </w:rPr>
              <w:t>Overall following the SSE process for numeracy in our school the staff feel that the attitude to maths our school is extremely positive. When surveyed 71% of pupils reported that they like maths, and 78% of parents reported that their child likes maths in school.</w:t>
            </w:r>
            <w:r w:rsidRPr="00A8366A">
              <w:rPr>
                <w:sz w:val="24"/>
                <w:szCs w:val="24"/>
              </w:rPr>
              <w:t>84% of the parent population believe that their child is good at maths in school and 61% of the pupils surveyed believed that they were good at maths.</w:t>
            </w:r>
          </w:p>
          <w:p w:rsidR="00864DAD" w:rsidRDefault="00864DAD" w:rsidP="00864DAD">
            <w:pPr>
              <w:pStyle w:val="ListParagraph"/>
              <w:numPr>
                <w:ilvl w:val="0"/>
                <w:numId w:val="22"/>
              </w:numPr>
              <w:rPr>
                <w:sz w:val="24"/>
                <w:szCs w:val="24"/>
              </w:rPr>
            </w:pPr>
            <w:r>
              <w:rPr>
                <w:sz w:val="24"/>
                <w:szCs w:val="24"/>
              </w:rPr>
              <w:t>Communication with the feeder school and the consistent approach to teaching maths which has been adopted by both schools.</w:t>
            </w:r>
          </w:p>
          <w:p w:rsidR="00864DAD" w:rsidRDefault="00864DAD" w:rsidP="00864DAD">
            <w:pPr>
              <w:pStyle w:val="ListParagraph"/>
              <w:numPr>
                <w:ilvl w:val="0"/>
                <w:numId w:val="22"/>
              </w:numPr>
              <w:rPr>
                <w:sz w:val="24"/>
                <w:szCs w:val="24"/>
              </w:rPr>
            </w:pPr>
            <w:r>
              <w:rPr>
                <w:sz w:val="24"/>
                <w:szCs w:val="24"/>
              </w:rPr>
              <w:t xml:space="preserve">The overall attainment of pupils with regard to numeracy is at a high standard in accordance with the learning outcomes of the primary school curriculum. </w:t>
            </w:r>
          </w:p>
          <w:p w:rsidR="00864DAD" w:rsidRDefault="00864DAD" w:rsidP="00864DAD">
            <w:pPr>
              <w:pStyle w:val="ListParagraph"/>
              <w:numPr>
                <w:ilvl w:val="0"/>
                <w:numId w:val="22"/>
              </w:numPr>
              <w:rPr>
                <w:sz w:val="24"/>
                <w:szCs w:val="24"/>
              </w:rPr>
            </w:pPr>
            <w:r>
              <w:rPr>
                <w:sz w:val="24"/>
                <w:szCs w:val="24"/>
              </w:rPr>
              <w:t>Teachers have developed their CPD profiles in numeracy in recent years and are use a range of methodologies to promote a positive approach and can do attitude to numeracy in the school.</w:t>
            </w:r>
          </w:p>
          <w:p w:rsidR="00864DAD" w:rsidRDefault="00864DAD" w:rsidP="00864DAD">
            <w:pPr>
              <w:pStyle w:val="ListParagraph"/>
              <w:numPr>
                <w:ilvl w:val="0"/>
                <w:numId w:val="22"/>
              </w:numPr>
              <w:rPr>
                <w:sz w:val="24"/>
                <w:szCs w:val="24"/>
              </w:rPr>
            </w:pPr>
            <w:r>
              <w:rPr>
                <w:sz w:val="24"/>
                <w:szCs w:val="24"/>
              </w:rPr>
              <w:t>Our school environment is utilised to its full potential.</w:t>
            </w:r>
          </w:p>
          <w:p w:rsidR="00864DAD" w:rsidRDefault="00864DAD" w:rsidP="00864DAD">
            <w:pPr>
              <w:pStyle w:val="ListParagraph"/>
              <w:numPr>
                <w:ilvl w:val="0"/>
                <w:numId w:val="22"/>
              </w:numPr>
              <w:rPr>
                <w:sz w:val="24"/>
                <w:szCs w:val="24"/>
              </w:rPr>
            </w:pPr>
            <w:r>
              <w:rPr>
                <w:sz w:val="24"/>
                <w:szCs w:val="24"/>
              </w:rPr>
              <w:t>Good communication and collaboration between mainstream and learning support teachers. Needs are identified and decisions are made around the type of support and intervention needed.</w:t>
            </w:r>
          </w:p>
          <w:p w:rsidR="00864DAD" w:rsidRDefault="00864DAD" w:rsidP="00864DAD">
            <w:pPr>
              <w:pStyle w:val="ListParagraph"/>
              <w:numPr>
                <w:ilvl w:val="0"/>
                <w:numId w:val="22"/>
              </w:numPr>
              <w:rPr>
                <w:sz w:val="24"/>
                <w:szCs w:val="24"/>
              </w:rPr>
            </w:pPr>
            <w:r>
              <w:rPr>
                <w:sz w:val="24"/>
                <w:szCs w:val="24"/>
              </w:rPr>
              <w:t xml:space="preserve">At risk pupils are identified at an early stage and interventions and support are put in place to </w:t>
            </w:r>
            <w:r>
              <w:rPr>
                <w:sz w:val="24"/>
                <w:szCs w:val="24"/>
              </w:rPr>
              <w:lastRenderedPageBreak/>
              <w:t>support these pupils.</w:t>
            </w:r>
          </w:p>
          <w:p w:rsidR="00864DAD" w:rsidRDefault="00864DAD" w:rsidP="00864DAD">
            <w:pPr>
              <w:pStyle w:val="ListParagraph"/>
              <w:numPr>
                <w:ilvl w:val="0"/>
                <w:numId w:val="22"/>
              </w:numPr>
              <w:rPr>
                <w:sz w:val="24"/>
                <w:szCs w:val="24"/>
              </w:rPr>
            </w:pPr>
            <w:r>
              <w:rPr>
                <w:sz w:val="24"/>
                <w:szCs w:val="24"/>
              </w:rPr>
              <w:t>Parents are invited in to participate in Maths for fun in 2nd classes. This is co-ordinated by our home school liaison teacher.</w:t>
            </w:r>
          </w:p>
          <w:p w:rsidR="00864DAD" w:rsidRDefault="00864DAD" w:rsidP="00864DAD">
            <w:pPr>
              <w:pStyle w:val="ListParagraph"/>
              <w:numPr>
                <w:ilvl w:val="0"/>
                <w:numId w:val="22"/>
              </w:numPr>
              <w:rPr>
                <w:sz w:val="24"/>
                <w:szCs w:val="24"/>
              </w:rPr>
            </w:pPr>
            <w:r>
              <w:rPr>
                <w:sz w:val="24"/>
                <w:szCs w:val="24"/>
              </w:rPr>
              <w:t>Maths rich environment.</w:t>
            </w:r>
          </w:p>
          <w:p w:rsidR="00864DAD" w:rsidRPr="00552DA4" w:rsidRDefault="00864DAD" w:rsidP="00864DAD">
            <w:pPr>
              <w:pStyle w:val="ListParagraph"/>
              <w:numPr>
                <w:ilvl w:val="0"/>
                <w:numId w:val="22"/>
              </w:numPr>
              <w:rPr>
                <w:sz w:val="24"/>
                <w:szCs w:val="24"/>
              </w:rPr>
            </w:pPr>
            <w:r>
              <w:rPr>
                <w:sz w:val="24"/>
                <w:szCs w:val="24"/>
              </w:rPr>
              <w:t xml:space="preserve">In the speech and language unit the teachers work closely with a speech and language therapist to prepare the pupils for maths language they will encounter in maths </w:t>
            </w:r>
            <w:proofErr w:type="gramStart"/>
            <w:r>
              <w:rPr>
                <w:sz w:val="24"/>
                <w:szCs w:val="24"/>
              </w:rPr>
              <w:t>class ,</w:t>
            </w:r>
            <w:proofErr w:type="gramEnd"/>
            <w:r>
              <w:rPr>
                <w:sz w:val="24"/>
                <w:szCs w:val="24"/>
              </w:rPr>
              <w:t xml:space="preserve"> they have particular sessions where the pupils utilise and practice this language with a particular focus on number. In these classes the focus is on oral work and the use of concrete materials </w:t>
            </w:r>
            <w:proofErr w:type="gramStart"/>
            <w:r>
              <w:rPr>
                <w:sz w:val="24"/>
                <w:szCs w:val="24"/>
              </w:rPr>
              <w:t>There</w:t>
            </w:r>
            <w:proofErr w:type="gramEnd"/>
            <w:r>
              <w:rPr>
                <w:sz w:val="24"/>
                <w:szCs w:val="24"/>
              </w:rPr>
              <w:t xml:space="preserve"> is no written work during these classes. The 2 speech and language classes (14 Pupils) are grouped according to their ability rather than age (3 groups) for these maths classes, maths recovery strategies are used to inform this teaching. Parental feedback is extremely positive in both classes.</w:t>
            </w:r>
          </w:p>
          <w:p w:rsidR="00864DAD" w:rsidRPr="00864DAD" w:rsidRDefault="00864DAD" w:rsidP="00864DAD">
            <w:pPr>
              <w:pStyle w:val="ListParagraph"/>
              <w:numPr>
                <w:ilvl w:val="0"/>
                <w:numId w:val="22"/>
              </w:numPr>
              <w:rPr>
                <w:sz w:val="24"/>
                <w:szCs w:val="24"/>
              </w:rPr>
            </w:pPr>
            <w:r>
              <w:rPr>
                <w:sz w:val="24"/>
                <w:szCs w:val="24"/>
              </w:rPr>
              <w:t>Maths records and Sigma-T results are analysed and used to inform future teaching and planning. Pupils are assessed on a daily basis through teacher observation, teacher tasks and child own self-assessment.</w:t>
            </w:r>
          </w:p>
        </w:tc>
        <w:tc>
          <w:tcPr>
            <w:tcW w:w="7087" w:type="dxa"/>
            <w:gridSpan w:val="2"/>
          </w:tcPr>
          <w:p w:rsidR="002F07D7" w:rsidRPr="002F07D7" w:rsidRDefault="002A3CAC" w:rsidP="00FB49FB">
            <w:pPr>
              <w:jc w:val="center"/>
              <w:rPr>
                <w:b/>
                <w:u w:val="single"/>
              </w:rPr>
            </w:pPr>
            <w:r w:rsidRPr="002A3CAC">
              <w:rPr>
                <w:b/>
                <w:u w:val="single"/>
              </w:rPr>
              <w:lastRenderedPageBreak/>
              <w:t>Concern</w:t>
            </w:r>
            <w:r w:rsidR="00E816BA">
              <w:rPr>
                <w:b/>
                <w:u w:val="single"/>
              </w:rPr>
              <w:t>s</w:t>
            </w:r>
          </w:p>
          <w:p w:rsidR="00864DAD" w:rsidRPr="002B15C8" w:rsidRDefault="00864DAD" w:rsidP="00864DAD">
            <w:pPr>
              <w:pStyle w:val="ListParagraph"/>
              <w:numPr>
                <w:ilvl w:val="0"/>
                <w:numId w:val="9"/>
              </w:numPr>
              <w:rPr>
                <w:sz w:val="24"/>
                <w:szCs w:val="24"/>
              </w:rPr>
            </w:pPr>
            <w:r>
              <w:rPr>
                <w:sz w:val="24"/>
                <w:szCs w:val="24"/>
              </w:rPr>
              <w:t>Problem solving with a particular focus on word problems and missing contradictory and surplus data.</w:t>
            </w:r>
          </w:p>
          <w:p w:rsidR="00722396" w:rsidRDefault="00722396" w:rsidP="00D874DE">
            <w:pPr>
              <w:pStyle w:val="ListParagraph"/>
            </w:pPr>
          </w:p>
          <w:p w:rsidR="00722396" w:rsidRDefault="00722396" w:rsidP="00722396"/>
          <w:p w:rsidR="00722396" w:rsidRDefault="00722396" w:rsidP="00722396"/>
          <w:p w:rsidR="00722396" w:rsidRDefault="00722396" w:rsidP="00722396"/>
          <w:p w:rsidR="00722396" w:rsidRDefault="00722396" w:rsidP="00722396"/>
        </w:tc>
      </w:tr>
      <w:tr w:rsidR="00E92C5C" w:rsidTr="007F7083">
        <w:trPr>
          <w:trHeight w:val="4525"/>
        </w:trPr>
        <w:tc>
          <w:tcPr>
            <w:tcW w:w="14174" w:type="dxa"/>
            <w:gridSpan w:val="6"/>
          </w:tcPr>
          <w:p w:rsidR="00D874DE" w:rsidRPr="00641C9D" w:rsidRDefault="00E92C5C" w:rsidP="00641C9D">
            <w:pPr>
              <w:rPr>
                <w:b/>
                <w:u w:val="single"/>
              </w:rPr>
            </w:pPr>
            <w:r w:rsidRPr="00E92C5C">
              <w:rPr>
                <w:b/>
                <w:u w:val="single"/>
              </w:rPr>
              <w:lastRenderedPageBreak/>
              <w:t>Baseline Data:</w:t>
            </w:r>
          </w:p>
          <w:p w:rsidR="00086D7B" w:rsidRPr="00404D98" w:rsidRDefault="00086D7B" w:rsidP="00404D98">
            <w:pPr>
              <w:rPr>
                <w:b/>
              </w:rPr>
            </w:pPr>
          </w:p>
          <w:tbl>
            <w:tblPr>
              <w:tblStyle w:val="TableGrid"/>
              <w:tblW w:w="0" w:type="auto"/>
              <w:tblInd w:w="720" w:type="dxa"/>
              <w:tblLook w:val="04A0" w:firstRow="1" w:lastRow="0" w:firstColumn="1" w:lastColumn="0" w:noHBand="0" w:noVBand="1"/>
            </w:tblPr>
            <w:tblGrid>
              <w:gridCol w:w="6615"/>
              <w:gridCol w:w="6613"/>
            </w:tblGrid>
            <w:tr w:rsidR="00086D7B" w:rsidRPr="00086D7B" w:rsidTr="00086D7B">
              <w:tc>
                <w:tcPr>
                  <w:tcW w:w="6615" w:type="dxa"/>
                </w:tcPr>
                <w:p w:rsidR="00086D7B" w:rsidRPr="00086D7B" w:rsidRDefault="00086D7B" w:rsidP="00086D7B">
                  <w:pPr>
                    <w:pStyle w:val="ListParagraph"/>
                    <w:ind w:left="0"/>
                    <w:jc w:val="center"/>
                    <w:rPr>
                      <w:b/>
                    </w:rPr>
                  </w:pPr>
                  <w:r w:rsidRPr="00086D7B">
                    <w:rPr>
                      <w:b/>
                    </w:rPr>
                    <w:t>Strand</w:t>
                  </w:r>
                </w:p>
              </w:tc>
              <w:tc>
                <w:tcPr>
                  <w:tcW w:w="6613" w:type="dxa"/>
                </w:tcPr>
                <w:p w:rsidR="00086D7B" w:rsidRPr="00086D7B" w:rsidRDefault="00086D7B" w:rsidP="00086D7B">
                  <w:pPr>
                    <w:pStyle w:val="ListParagraph"/>
                    <w:ind w:left="0"/>
                    <w:jc w:val="center"/>
                    <w:rPr>
                      <w:b/>
                    </w:rPr>
                  </w:pPr>
                  <w:r w:rsidRPr="00086D7B">
                    <w:rPr>
                      <w:b/>
                    </w:rPr>
                    <w:t>% Accuracy</w:t>
                  </w:r>
                </w:p>
              </w:tc>
            </w:tr>
            <w:tr w:rsidR="00086D7B" w:rsidTr="00086D7B">
              <w:tc>
                <w:tcPr>
                  <w:tcW w:w="6615" w:type="dxa"/>
                </w:tcPr>
                <w:p w:rsidR="00086D7B" w:rsidRDefault="00086D7B" w:rsidP="00086D7B">
                  <w:pPr>
                    <w:pStyle w:val="ListParagraph"/>
                    <w:ind w:left="0"/>
                  </w:pPr>
                  <w:r>
                    <w:t>Number</w:t>
                  </w:r>
                </w:p>
              </w:tc>
              <w:tc>
                <w:tcPr>
                  <w:tcW w:w="6613" w:type="dxa"/>
                </w:tcPr>
                <w:p w:rsidR="00086D7B" w:rsidRDefault="00840419" w:rsidP="00086D7B">
                  <w:pPr>
                    <w:pStyle w:val="ListParagraph"/>
                    <w:ind w:left="0"/>
                  </w:pPr>
                  <w:r>
                    <w:t>62%</w:t>
                  </w:r>
                </w:p>
              </w:tc>
            </w:tr>
            <w:tr w:rsidR="00086D7B" w:rsidTr="00086D7B">
              <w:tc>
                <w:tcPr>
                  <w:tcW w:w="6615" w:type="dxa"/>
                </w:tcPr>
                <w:p w:rsidR="00086D7B" w:rsidRDefault="00086D7B" w:rsidP="00086D7B">
                  <w:pPr>
                    <w:pStyle w:val="ListParagraph"/>
                    <w:ind w:left="0"/>
                  </w:pPr>
                  <w:r>
                    <w:t>Measures</w:t>
                  </w:r>
                </w:p>
              </w:tc>
              <w:tc>
                <w:tcPr>
                  <w:tcW w:w="6613" w:type="dxa"/>
                </w:tcPr>
                <w:p w:rsidR="00086D7B" w:rsidRDefault="00840419" w:rsidP="00086D7B">
                  <w:pPr>
                    <w:pStyle w:val="ListParagraph"/>
                    <w:ind w:left="0"/>
                  </w:pPr>
                  <w:r>
                    <w:t>52%</w:t>
                  </w:r>
                </w:p>
              </w:tc>
            </w:tr>
            <w:tr w:rsidR="00086D7B" w:rsidTr="00086D7B">
              <w:tc>
                <w:tcPr>
                  <w:tcW w:w="6615" w:type="dxa"/>
                </w:tcPr>
                <w:p w:rsidR="00086D7B" w:rsidRDefault="00086D7B" w:rsidP="00086D7B">
                  <w:pPr>
                    <w:pStyle w:val="ListParagraph"/>
                    <w:ind w:left="0"/>
                  </w:pPr>
                  <w:r>
                    <w:t>Shape and space</w:t>
                  </w:r>
                </w:p>
              </w:tc>
              <w:tc>
                <w:tcPr>
                  <w:tcW w:w="6613" w:type="dxa"/>
                </w:tcPr>
                <w:p w:rsidR="00086D7B" w:rsidRDefault="00840419" w:rsidP="00086D7B">
                  <w:pPr>
                    <w:pStyle w:val="ListParagraph"/>
                    <w:ind w:left="0"/>
                  </w:pPr>
                  <w:r>
                    <w:t>60%</w:t>
                  </w:r>
                </w:p>
              </w:tc>
            </w:tr>
            <w:tr w:rsidR="00086D7B" w:rsidTr="00086D7B">
              <w:tc>
                <w:tcPr>
                  <w:tcW w:w="6615" w:type="dxa"/>
                </w:tcPr>
                <w:p w:rsidR="00086D7B" w:rsidRDefault="00086D7B" w:rsidP="00086D7B">
                  <w:pPr>
                    <w:pStyle w:val="ListParagraph"/>
                    <w:ind w:left="0"/>
                  </w:pPr>
                  <w:r>
                    <w:t>Algebra</w:t>
                  </w:r>
                </w:p>
              </w:tc>
              <w:tc>
                <w:tcPr>
                  <w:tcW w:w="6613" w:type="dxa"/>
                </w:tcPr>
                <w:p w:rsidR="00086D7B" w:rsidRDefault="00840419" w:rsidP="00086D7B">
                  <w:pPr>
                    <w:pStyle w:val="ListParagraph"/>
                    <w:ind w:left="0"/>
                  </w:pPr>
                  <w:r>
                    <w:t>69%</w:t>
                  </w:r>
                </w:p>
              </w:tc>
            </w:tr>
            <w:tr w:rsidR="00086D7B" w:rsidTr="00086D7B">
              <w:tc>
                <w:tcPr>
                  <w:tcW w:w="6615" w:type="dxa"/>
                </w:tcPr>
                <w:p w:rsidR="00086D7B" w:rsidRDefault="00086D7B" w:rsidP="00086D7B">
                  <w:pPr>
                    <w:pStyle w:val="ListParagraph"/>
                    <w:ind w:left="0"/>
                  </w:pPr>
                  <w:r>
                    <w:t>Data</w:t>
                  </w:r>
                </w:p>
              </w:tc>
              <w:tc>
                <w:tcPr>
                  <w:tcW w:w="6613" w:type="dxa"/>
                </w:tcPr>
                <w:p w:rsidR="00086D7B" w:rsidRDefault="00840419" w:rsidP="00086D7B">
                  <w:pPr>
                    <w:pStyle w:val="ListParagraph"/>
                    <w:ind w:left="0"/>
                  </w:pPr>
                  <w:r>
                    <w:t>59%</w:t>
                  </w:r>
                </w:p>
              </w:tc>
            </w:tr>
          </w:tbl>
          <w:p w:rsidR="00086D7B" w:rsidRDefault="00086D7B" w:rsidP="00086D7B">
            <w:pPr>
              <w:pStyle w:val="ListParagraph"/>
            </w:pPr>
          </w:p>
          <w:p w:rsidR="00086D7B" w:rsidRDefault="00086D7B" w:rsidP="00086D7B">
            <w:pPr>
              <w:pStyle w:val="ListParagraph"/>
              <w:numPr>
                <w:ilvl w:val="0"/>
                <w:numId w:val="10"/>
              </w:numPr>
            </w:pPr>
            <w:r>
              <w:t>On analysis of the results of the % accuracy in mathematical skills:</w:t>
            </w:r>
          </w:p>
          <w:p w:rsidR="00913CA5" w:rsidRDefault="00913CA5" w:rsidP="00913CA5">
            <w:pPr>
              <w:pStyle w:val="ListParagraph"/>
            </w:pPr>
          </w:p>
          <w:tbl>
            <w:tblPr>
              <w:tblStyle w:val="TableGrid"/>
              <w:tblW w:w="0" w:type="auto"/>
              <w:tblInd w:w="720" w:type="dxa"/>
              <w:tblLook w:val="04A0" w:firstRow="1" w:lastRow="0" w:firstColumn="1" w:lastColumn="0" w:noHBand="0" w:noVBand="1"/>
            </w:tblPr>
            <w:tblGrid>
              <w:gridCol w:w="6629"/>
              <w:gridCol w:w="6599"/>
            </w:tblGrid>
            <w:tr w:rsidR="00086D7B" w:rsidTr="00086D7B">
              <w:tc>
                <w:tcPr>
                  <w:tcW w:w="6629" w:type="dxa"/>
                </w:tcPr>
                <w:p w:rsidR="00086D7B" w:rsidRPr="00086D7B" w:rsidRDefault="00086D7B" w:rsidP="00086D7B">
                  <w:pPr>
                    <w:pStyle w:val="ListParagraph"/>
                    <w:ind w:left="0"/>
                    <w:jc w:val="center"/>
                    <w:rPr>
                      <w:b/>
                    </w:rPr>
                  </w:pPr>
                  <w:r w:rsidRPr="00086D7B">
                    <w:rPr>
                      <w:b/>
                    </w:rPr>
                    <w:t>Skills</w:t>
                  </w:r>
                </w:p>
              </w:tc>
              <w:tc>
                <w:tcPr>
                  <w:tcW w:w="6599" w:type="dxa"/>
                </w:tcPr>
                <w:p w:rsidR="00086D7B" w:rsidRPr="00086D7B" w:rsidRDefault="00086D7B" w:rsidP="00086D7B">
                  <w:pPr>
                    <w:pStyle w:val="ListParagraph"/>
                    <w:ind w:left="0"/>
                    <w:jc w:val="center"/>
                    <w:rPr>
                      <w:b/>
                    </w:rPr>
                  </w:pPr>
                  <w:r w:rsidRPr="00086D7B">
                    <w:rPr>
                      <w:b/>
                    </w:rPr>
                    <w:t>% Accuracy</w:t>
                  </w:r>
                </w:p>
              </w:tc>
            </w:tr>
            <w:tr w:rsidR="00086D7B" w:rsidTr="00086D7B">
              <w:tc>
                <w:tcPr>
                  <w:tcW w:w="6629" w:type="dxa"/>
                </w:tcPr>
                <w:p w:rsidR="00086D7B" w:rsidRDefault="00086D7B" w:rsidP="00086D7B">
                  <w:pPr>
                    <w:pStyle w:val="ListParagraph"/>
                    <w:ind w:left="0"/>
                  </w:pPr>
                  <w:r>
                    <w:t>Understanding concepts and recalling facts</w:t>
                  </w:r>
                </w:p>
              </w:tc>
              <w:tc>
                <w:tcPr>
                  <w:tcW w:w="6599" w:type="dxa"/>
                </w:tcPr>
                <w:p w:rsidR="00086D7B" w:rsidRDefault="00840419" w:rsidP="00086D7B">
                  <w:pPr>
                    <w:pStyle w:val="ListParagraph"/>
                    <w:ind w:left="0"/>
                  </w:pPr>
                  <w:r>
                    <w:t>66%</w:t>
                  </w:r>
                </w:p>
              </w:tc>
            </w:tr>
            <w:tr w:rsidR="00086D7B" w:rsidTr="00086D7B">
              <w:tc>
                <w:tcPr>
                  <w:tcW w:w="6629" w:type="dxa"/>
                </w:tcPr>
                <w:p w:rsidR="00086D7B" w:rsidRDefault="00086D7B" w:rsidP="00086D7B">
                  <w:pPr>
                    <w:pStyle w:val="ListParagraph"/>
                    <w:ind w:left="0"/>
                  </w:pPr>
                  <w:r>
                    <w:t>Performing computations and procedures</w:t>
                  </w:r>
                </w:p>
              </w:tc>
              <w:tc>
                <w:tcPr>
                  <w:tcW w:w="6599" w:type="dxa"/>
                </w:tcPr>
                <w:p w:rsidR="00086D7B" w:rsidRDefault="00840419" w:rsidP="00404D98">
                  <w:pPr>
                    <w:pStyle w:val="ListParagraph"/>
                    <w:ind w:left="0"/>
                  </w:pPr>
                  <w:r>
                    <w:t>60%</w:t>
                  </w:r>
                </w:p>
              </w:tc>
            </w:tr>
            <w:tr w:rsidR="00086D7B" w:rsidTr="00086D7B">
              <w:tc>
                <w:tcPr>
                  <w:tcW w:w="6629" w:type="dxa"/>
                </w:tcPr>
                <w:p w:rsidR="00086D7B" w:rsidRDefault="00086D7B" w:rsidP="00086D7B">
                  <w:pPr>
                    <w:pStyle w:val="ListParagraph"/>
                    <w:ind w:left="0"/>
                  </w:pPr>
                  <w:r>
                    <w:t>Solving word problems</w:t>
                  </w:r>
                </w:p>
              </w:tc>
              <w:tc>
                <w:tcPr>
                  <w:tcW w:w="6599" w:type="dxa"/>
                </w:tcPr>
                <w:p w:rsidR="00086D7B" w:rsidRDefault="00840419" w:rsidP="00086D7B">
                  <w:pPr>
                    <w:pStyle w:val="ListParagraph"/>
                    <w:ind w:left="0"/>
                  </w:pPr>
                  <w:r>
                    <w:t>47%</w:t>
                  </w:r>
                </w:p>
              </w:tc>
            </w:tr>
          </w:tbl>
          <w:p w:rsidR="009C657F" w:rsidRDefault="007F7083" w:rsidP="007F7083">
            <w:pPr>
              <w:pStyle w:val="ListParagraph"/>
              <w:numPr>
                <w:ilvl w:val="0"/>
                <w:numId w:val="10"/>
              </w:numPr>
              <w:tabs>
                <w:tab w:val="left" w:pos="9270"/>
              </w:tabs>
            </w:pPr>
            <w:r>
              <w:t xml:space="preserve">78% of parents surveyed reported that their child liked maths in school, 70% of parents also reported that they liked maths when they were in school. </w:t>
            </w:r>
          </w:p>
          <w:p w:rsidR="007F7083" w:rsidRDefault="007F7083" w:rsidP="007F7083">
            <w:pPr>
              <w:pStyle w:val="ListParagraph"/>
              <w:numPr>
                <w:ilvl w:val="0"/>
                <w:numId w:val="10"/>
              </w:numPr>
              <w:tabs>
                <w:tab w:val="left" w:pos="9270"/>
              </w:tabs>
            </w:pPr>
            <w:r>
              <w:t>84% of parents reported that they felt that their child was good at maths in school due to the feedback they received from their child teachers.</w:t>
            </w:r>
          </w:p>
          <w:p w:rsidR="007F7083" w:rsidRDefault="007F7083" w:rsidP="007F7083">
            <w:pPr>
              <w:pStyle w:val="ListParagraph"/>
              <w:numPr>
                <w:ilvl w:val="0"/>
                <w:numId w:val="10"/>
              </w:numPr>
              <w:tabs>
                <w:tab w:val="left" w:pos="9270"/>
              </w:tabs>
            </w:pPr>
            <w:r>
              <w:t>42% of parents reported that Problem solving was an area in maths that their child had the most difficulty with.</w:t>
            </w:r>
          </w:p>
          <w:p w:rsidR="007F7083" w:rsidRDefault="00864DAD" w:rsidP="007F7083">
            <w:pPr>
              <w:pStyle w:val="ListParagraph"/>
              <w:numPr>
                <w:ilvl w:val="0"/>
                <w:numId w:val="10"/>
              </w:numPr>
              <w:tabs>
                <w:tab w:val="left" w:pos="9270"/>
              </w:tabs>
            </w:pPr>
            <w:r>
              <w:t>71% of pupils reported that they like maths in school with 61% of the pupils surveyed reporting that they feel they are good at maths.</w:t>
            </w:r>
          </w:p>
          <w:p w:rsidR="0055137D" w:rsidRDefault="00864DAD" w:rsidP="0055137D">
            <w:pPr>
              <w:pStyle w:val="ListParagraph"/>
              <w:numPr>
                <w:ilvl w:val="0"/>
                <w:numId w:val="10"/>
              </w:numPr>
              <w:tabs>
                <w:tab w:val="left" w:pos="9270"/>
              </w:tabs>
            </w:pPr>
            <w:r>
              <w:t xml:space="preserve">When asked what area of maths they liked least the largest area reported was problem solving with 27%. </w:t>
            </w:r>
            <w:r w:rsidR="00840419">
              <w:t>The staff decided to conduct a focus group to delve deeper into this evidence. A focus group was formed with 8 students from 3</w:t>
            </w:r>
            <w:r w:rsidR="00840419" w:rsidRPr="00840419">
              <w:rPr>
                <w:vertAlign w:val="superscript"/>
              </w:rPr>
              <w:t>rd</w:t>
            </w:r>
            <w:r w:rsidR="00840419">
              <w:t xml:space="preserve"> to 6</w:t>
            </w:r>
            <w:r w:rsidR="00840419" w:rsidRPr="00840419">
              <w:rPr>
                <w:vertAlign w:val="superscript"/>
              </w:rPr>
              <w:t>th</w:t>
            </w:r>
            <w:r w:rsidR="00840419">
              <w:t xml:space="preserve"> class including student of high ability and students of weaker ability. The following were the </w:t>
            </w:r>
            <w:r w:rsidR="0055137D">
              <w:t>findings;</w:t>
            </w:r>
            <w:r w:rsidR="00840419">
              <w:t xml:space="preserve"> </w:t>
            </w:r>
            <w:r w:rsidR="0055137D">
              <w:t xml:space="preserve">the areas of problem solving that the boys liked least were word problems and missing contradictory and surplus data. The areas of problem solving that they liked best were game and practical tasks. </w:t>
            </w:r>
          </w:p>
          <w:p w:rsidR="00864DAD" w:rsidRDefault="0055137D" w:rsidP="0055137D">
            <w:pPr>
              <w:pStyle w:val="ListParagraph"/>
              <w:tabs>
                <w:tab w:val="left" w:pos="9270"/>
              </w:tabs>
            </w:pPr>
            <w:r>
              <w:t>When asked what they did when problem solving was a bit of struggle the following were their answers  draw it, think about it, write it down, do it in your head, draw a picture and use concrete materials for solving  number facts.</w:t>
            </w:r>
          </w:p>
          <w:p w:rsidR="0055137D" w:rsidRPr="00342511" w:rsidRDefault="0055137D" w:rsidP="0055137D">
            <w:pPr>
              <w:pStyle w:val="ListParagraph"/>
              <w:numPr>
                <w:ilvl w:val="0"/>
                <w:numId w:val="10"/>
              </w:numPr>
              <w:tabs>
                <w:tab w:val="left" w:pos="9270"/>
              </w:tabs>
            </w:pPr>
            <w:r>
              <w:t>Following a whole staff completion of a numeracy review tool staff reported that problem solving needs attention.  There is general satisfaction with the teaching of problem solving as is proven with the standardised test results but there are some areas that need improvement. Teachers can increase the fun element in problem solving including real life and cross curricular approaches. There can be greater emphasis on strategies and approaches including utilising collaborative work.</w:t>
            </w:r>
          </w:p>
        </w:tc>
      </w:tr>
      <w:tr w:rsidR="00E92C5C" w:rsidTr="00E92C5C">
        <w:tc>
          <w:tcPr>
            <w:tcW w:w="14174" w:type="dxa"/>
            <w:gridSpan w:val="6"/>
          </w:tcPr>
          <w:p w:rsidR="00722396" w:rsidRDefault="00E92C5C" w:rsidP="00722396">
            <w:pPr>
              <w:rPr>
                <w:b/>
                <w:u w:val="single"/>
              </w:rPr>
            </w:pPr>
            <w:r w:rsidRPr="00E92C5C">
              <w:rPr>
                <w:b/>
                <w:u w:val="single"/>
              </w:rPr>
              <w:t>Target</w:t>
            </w:r>
            <w:r>
              <w:rPr>
                <w:b/>
                <w:u w:val="single"/>
              </w:rPr>
              <w:t>(s):</w:t>
            </w:r>
          </w:p>
          <w:p w:rsidR="00913CA5" w:rsidRPr="006922F8" w:rsidRDefault="00056179" w:rsidP="00D34B26">
            <w:pPr>
              <w:pStyle w:val="ListParagraph"/>
              <w:numPr>
                <w:ilvl w:val="0"/>
                <w:numId w:val="12"/>
              </w:numPr>
            </w:pPr>
            <w:r>
              <w:t xml:space="preserve">To increase the whole school percentage accuracy of problem </w:t>
            </w:r>
            <w:proofErr w:type="gramStart"/>
            <w:r>
              <w:t>solving  as</w:t>
            </w:r>
            <w:proofErr w:type="gramEnd"/>
            <w:r>
              <w:t xml:space="preserve"> per the </w:t>
            </w:r>
            <w:proofErr w:type="spellStart"/>
            <w:r>
              <w:t>Micra</w:t>
            </w:r>
            <w:proofErr w:type="spellEnd"/>
            <w:r>
              <w:t>-t standardised test from 47% to 50% over the next 3 years.</w:t>
            </w:r>
          </w:p>
        </w:tc>
      </w:tr>
      <w:tr w:rsidR="00061FB3" w:rsidTr="00A9707B">
        <w:tc>
          <w:tcPr>
            <w:tcW w:w="4724" w:type="dxa"/>
            <w:gridSpan w:val="3"/>
          </w:tcPr>
          <w:p w:rsidR="00061FB3" w:rsidRDefault="00061FB3" w:rsidP="00E92C5C">
            <w:pPr>
              <w:rPr>
                <w:b/>
                <w:u w:val="single"/>
              </w:rPr>
            </w:pPr>
            <w:r w:rsidRPr="00E92C5C">
              <w:rPr>
                <w:b/>
                <w:u w:val="single"/>
              </w:rPr>
              <w:lastRenderedPageBreak/>
              <w:t>Actions:</w:t>
            </w:r>
            <w:r>
              <w:rPr>
                <w:b/>
                <w:u w:val="single"/>
              </w:rPr>
              <w:t xml:space="preserve">     </w:t>
            </w:r>
          </w:p>
          <w:p w:rsidR="00061FB3" w:rsidRDefault="00061FB3" w:rsidP="00061FB3">
            <w:pPr>
              <w:jc w:val="center"/>
              <w:rPr>
                <w:b/>
                <w:u w:val="single"/>
              </w:rPr>
            </w:pPr>
            <w:r>
              <w:rPr>
                <w:b/>
                <w:u w:val="single"/>
              </w:rPr>
              <w:t>Year 1</w:t>
            </w:r>
            <w:r w:rsidR="00255725">
              <w:rPr>
                <w:b/>
                <w:u w:val="single"/>
              </w:rPr>
              <w:t xml:space="preserve"> 2014-2015</w:t>
            </w:r>
          </w:p>
          <w:p w:rsidR="00281C04" w:rsidRPr="000D6B5C" w:rsidRDefault="00281C04" w:rsidP="00281C04">
            <w:pPr>
              <w:pStyle w:val="ListParagraph"/>
              <w:numPr>
                <w:ilvl w:val="0"/>
                <w:numId w:val="12"/>
              </w:numPr>
              <w:rPr>
                <w:color w:val="FF0000"/>
              </w:rPr>
            </w:pPr>
            <w:r w:rsidRPr="000D6B5C">
              <w:rPr>
                <w:color w:val="FF0000"/>
              </w:rPr>
              <w:t>CPD for teachers</w:t>
            </w:r>
          </w:p>
          <w:p w:rsidR="00281C04" w:rsidRPr="000D6B5C" w:rsidRDefault="00281C04" w:rsidP="00281C04">
            <w:pPr>
              <w:pStyle w:val="ListParagraph"/>
              <w:numPr>
                <w:ilvl w:val="0"/>
                <w:numId w:val="12"/>
              </w:numPr>
              <w:rPr>
                <w:color w:val="FF0000"/>
              </w:rPr>
            </w:pPr>
            <w:r w:rsidRPr="000D6B5C">
              <w:rPr>
                <w:color w:val="FF0000"/>
              </w:rPr>
              <w:t>PDST support</w:t>
            </w:r>
          </w:p>
          <w:p w:rsidR="00281C04" w:rsidRPr="000D6B5C" w:rsidRDefault="00AA5893" w:rsidP="00281C04">
            <w:pPr>
              <w:pStyle w:val="ListParagraph"/>
              <w:numPr>
                <w:ilvl w:val="0"/>
                <w:numId w:val="12"/>
              </w:numPr>
              <w:rPr>
                <w:color w:val="FF0000"/>
              </w:rPr>
            </w:pPr>
            <w:r w:rsidRPr="000D6B5C">
              <w:rPr>
                <w:color w:val="FF0000"/>
              </w:rPr>
              <w:t>Problem of the week in all classes across the school.</w:t>
            </w:r>
          </w:p>
          <w:p w:rsidR="00AA5893" w:rsidRPr="000D6B5C" w:rsidRDefault="00AA5893" w:rsidP="00281C04">
            <w:pPr>
              <w:pStyle w:val="ListParagraph"/>
              <w:numPr>
                <w:ilvl w:val="0"/>
                <w:numId w:val="12"/>
              </w:numPr>
              <w:rPr>
                <w:color w:val="FF0000"/>
              </w:rPr>
            </w:pPr>
            <w:r w:rsidRPr="000D6B5C">
              <w:rPr>
                <w:color w:val="FF0000"/>
              </w:rPr>
              <w:t>Teachers will expose the pupils to a variety of problem solving strategies to cater for the various learning styles of all pupils.</w:t>
            </w:r>
            <w:r w:rsidR="00A832A2">
              <w:rPr>
                <w:color w:val="FF0000"/>
              </w:rPr>
              <w:t xml:space="preserve"> Allow time for pupils to articulate their thinking.</w:t>
            </w:r>
          </w:p>
          <w:p w:rsidR="00AA5893" w:rsidRPr="000D6B5C" w:rsidRDefault="00AA5893" w:rsidP="00281C04">
            <w:pPr>
              <w:pStyle w:val="ListParagraph"/>
              <w:numPr>
                <w:ilvl w:val="0"/>
                <w:numId w:val="12"/>
              </w:numPr>
              <w:rPr>
                <w:color w:val="FF0000"/>
              </w:rPr>
            </w:pPr>
            <w:r w:rsidRPr="000D6B5C">
              <w:rPr>
                <w:color w:val="FF0000"/>
              </w:rPr>
              <w:t>A consistent approach to maths language across classes.</w:t>
            </w:r>
          </w:p>
          <w:p w:rsidR="00AA5893" w:rsidRPr="000D6B5C" w:rsidRDefault="00AA5893" w:rsidP="00281C04">
            <w:pPr>
              <w:pStyle w:val="ListParagraph"/>
              <w:numPr>
                <w:ilvl w:val="0"/>
                <w:numId w:val="12"/>
              </w:numPr>
              <w:rPr>
                <w:color w:val="FF0000"/>
              </w:rPr>
            </w:pPr>
            <w:r w:rsidRPr="000D6B5C">
              <w:rPr>
                <w:color w:val="FF0000"/>
              </w:rPr>
              <w:t xml:space="preserve">Maths language displayed in </w:t>
            </w:r>
            <w:r w:rsidR="000D6B5C" w:rsidRPr="000D6B5C">
              <w:rPr>
                <w:color w:val="FF0000"/>
              </w:rPr>
              <w:t>all classes.</w:t>
            </w:r>
          </w:p>
          <w:p w:rsidR="00AA5893" w:rsidRPr="000D6B5C" w:rsidRDefault="00AA5893" w:rsidP="00281C04">
            <w:pPr>
              <w:pStyle w:val="ListParagraph"/>
              <w:numPr>
                <w:ilvl w:val="0"/>
                <w:numId w:val="12"/>
              </w:numPr>
              <w:rPr>
                <w:color w:val="FF0000"/>
              </w:rPr>
            </w:pPr>
            <w:r w:rsidRPr="000D6B5C">
              <w:rPr>
                <w:color w:val="FF0000"/>
              </w:rPr>
              <w:t>Maths for fun in 2</w:t>
            </w:r>
            <w:r w:rsidRPr="000D6B5C">
              <w:rPr>
                <w:color w:val="FF0000"/>
                <w:vertAlign w:val="superscript"/>
              </w:rPr>
              <w:t>nd</w:t>
            </w:r>
            <w:r w:rsidRPr="000D6B5C">
              <w:rPr>
                <w:color w:val="FF0000"/>
              </w:rPr>
              <w:t xml:space="preserve"> class once </w:t>
            </w:r>
            <w:proofErr w:type="gramStart"/>
            <w:r w:rsidRPr="000D6B5C">
              <w:rPr>
                <w:color w:val="FF0000"/>
              </w:rPr>
              <w:t>a week for a term run</w:t>
            </w:r>
            <w:proofErr w:type="gramEnd"/>
            <w:r w:rsidRPr="000D6B5C">
              <w:rPr>
                <w:color w:val="FF0000"/>
              </w:rPr>
              <w:t xml:space="preserve"> by the HSCL teacher and parents along with the class teacher.</w:t>
            </w:r>
          </w:p>
          <w:p w:rsidR="00AA5893" w:rsidRPr="000D6B5C" w:rsidRDefault="00AA5893" w:rsidP="00281C04">
            <w:pPr>
              <w:pStyle w:val="ListParagraph"/>
              <w:numPr>
                <w:ilvl w:val="0"/>
                <w:numId w:val="12"/>
              </w:numPr>
              <w:rPr>
                <w:color w:val="FF0000"/>
              </w:rPr>
            </w:pPr>
            <w:r w:rsidRPr="000D6B5C">
              <w:rPr>
                <w:color w:val="FF0000"/>
              </w:rPr>
              <w:t>Maths games sourced and purchased to create a maths box which will be rotated between the classes each week.</w:t>
            </w:r>
            <w:r w:rsidR="000D6B5C" w:rsidRPr="000D6B5C">
              <w:rPr>
                <w:color w:val="FF0000"/>
              </w:rPr>
              <w:t xml:space="preserve"> To develop logical and lateral thinking.</w:t>
            </w:r>
          </w:p>
          <w:p w:rsidR="00AA5893" w:rsidRPr="000D6B5C" w:rsidRDefault="00AA5893" w:rsidP="00281C04">
            <w:pPr>
              <w:pStyle w:val="ListParagraph"/>
              <w:numPr>
                <w:ilvl w:val="0"/>
                <w:numId w:val="12"/>
              </w:numPr>
              <w:rPr>
                <w:color w:val="FF0000"/>
              </w:rPr>
            </w:pPr>
            <w:r w:rsidRPr="000D6B5C">
              <w:rPr>
                <w:color w:val="FF0000"/>
              </w:rPr>
              <w:t>Continue with the maths initiative run in the Speech and language class focusing on number and oral problem solving at the child’s ability level.</w:t>
            </w:r>
          </w:p>
          <w:p w:rsidR="00AA5893" w:rsidRPr="000D6B5C" w:rsidRDefault="000D6B5C" w:rsidP="00281C04">
            <w:pPr>
              <w:pStyle w:val="ListParagraph"/>
              <w:numPr>
                <w:ilvl w:val="0"/>
                <w:numId w:val="12"/>
              </w:numPr>
              <w:rPr>
                <w:color w:val="FF0000"/>
              </w:rPr>
            </w:pPr>
            <w:r w:rsidRPr="000D6B5C">
              <w:rPr>
                <w:color w:val="FF0000"/>
              </w:rPr>
              <w:t>Brain snack used in all classes including an element of ICT.</w:t>
            </w:r>
          </w:p>
          <w:p w:rsidR="000D6B5C" w:rsidRPr="000D6B5C" w:rsidRDefault="000D6B5C" w:rsidP="00281C04">
            <w:pPr>
              <w:pStyle w:val="ListParagraph"/>
              <w:numPr>
                <w:ilvl w:val="0"/>
                <w:numId w:val="12"/>
              </w:numPr>
              <w:rPr>
                <w:color w:val="FF0000"/>
              </w:rPr>
            </w:pPr>
            <w:r w:rsidRPr="000D6B5C">
              <w:rPr>
                <w:color w:val="FF0000"/>
              </w:rPr>
              <w:t>Participation in maths week for all pupils with a particular focus on problem solving.</w:t>
            </w:r>
          </w:p>
          <w:p w:rsidR="000D6B5C" w:rsidRPr="000D6B5C" w:rsidRDefault="000D6B5C" w:rsidP="00281C04">
            <w:pPr>
              <w:pStyle w:val="ListParagraph"/>
              <w:numPr>
                <w:ilvl w:val="0"/>
                <w:numId w:val="12"/>
              </w:numPr>
              <w:rPr>
                <w:color w:val="FF0000"/>
              </w:rPr>
            </w:pPr>
            <w:r w:rsidRPr="000D6B5C">
              <w:rPr>
                <w:color w:val="FF0000"/>
              </w:rPr>
              <w:t>An award for “Problem solver of the Month” presented at a whole assembly.</w:t>
            </w:r>
          </w:p>
          <w:p w:rsidR="0006508A" w:rsidRPr="000D6B5C" w:rsidRDefault="000D6B5C" w:rsidP="00255725">
            <w:pPr>
              <w:pStyle w:val="ListParagraph"/>
              <w:numPr>
                <w:ilvl w:val="0"/>
                <w:numId w:val="12"/>
              </w:numPr>
            </w:pPr>
            <w:proofErr w:type="gramStart"/>
            <w:r w:rsidRPr="000D6B5C">
              <w:rPr>
                <w:color w:val="FF0000"/>
              </w:rPr>
              <w:lastRenderedPageBreak/>
              <w:t>new</w:t>
            </w:r>
            <w:proofErr w:type="gramEnd"/>
            <w:r w:rsidRPr="000D6B5C">
              <w:rPr>
                <w:color w:val="FF0000"/>
              </w:rPr>
              <w:t xml:space="preserve"> and at risk pupils are monitored and asses</w:t>
            </w:r>
            <w:r w:rsidR="004F4BF2">
              <w:rPr>
                <w:color w:val="FF0000"/>
              </w:rPr>
              <w:t>sed</w:t>
            </w:r>
            <w:bookmarkStart w:id="0" w:name="_GoBack"/>
            <w:bookmarkEnd w:id="0"/>
            <w:r w:rsidRPr="000D6B5C">
              <w:rPr>
                <w:color w:val="FF0000"/>
              </w:rPr>
              <w:t xml:space="preserve"> and appropriate steps are taken to ensure these pupils experience success at their level.</w:t>
            </w:r>
          </w:p>
          <w:p w:rsidR="000D6B5C" w:rsidRPr="000D6B5C" w:rsidRDefault="000D6B5C" w:rsidP="00255725">
            <w:pPr>
              <w:pStyle w:val="ListParagraph"/>
              <w:numPr>
                <w:ilvl w:val="0"/>
                <w:numId w:val="12"/>
              </w:numPr>
            </w:pPr>
            <w:r>
              <w:rPr>
                <w:color w:val="FF0000"/>
              </w:rPr>
              <w:t>Draw up an inventory of maths resources and purchase necessary resources needed.</w:t>
            </w:r>
          </w:p>
          <w:p w:rsidR="000D6B5C" w:rsidRPr="008A2125" w:rsidRDefault="00A832A2" w:rsidP="00255725">
            <w:pPr>
              <w:pStyle w:val="ListParagraph"/>
              <w:numPr>
                <w:ilvl w:val="0"/>
                <w:numId w:val="12"/>
              </w:numPr>
            </w:pPr>
            <w:r>
              <w:rPr>
                <w:color w:val="FF0000"/>
              </w:rPr>
              <w:t>Use the Ballard and Westwood test.</w:t>
            </w:r>
          </w:p>
          <w:p w:rsidR="008A2125" w:rsidRPr="00056179" w:rsidRDefault="008A2125" w:rsidP="00255725">
            <w:pPr>
              <w:pStyle w:val="ListParagraph"/>
              <w:numPr>
                <w:ilvl w:val="0"/>
                <w:numId w:val="12"/>
              </w:numPr>
            </w:pPr>
            <w:r>
              <w:rPr>
                <w:color w:val="FF0000"/>
              </w:rPr>
              <w:t>Create a maths board in the corridor.</w:t>
            </w:r>
          </w:p>
          <w:p w:rsidR="00056179" w:rsidRPr="00683508" w:rsidRDefault="00056179" w:rsidP="00255725">
            <w:pPr>
              <w:pStyle w:val="ListParagraph"/>
              <w:numPr>
                <w:ilvl w:val="0"/>
                <w:numId w:val="12"/>
              </w:numPr>
            </w:pPr>
            <w:r>
              <w:rPr>
                <w:color w:val="FF0000"/>
              </w:rPr>
              <w:t>Track 2 pupils</w:t>
            </w:r>
          </w:p>
        </w:tc>
        <w:tc>
          <w:tcPr>
            <w:tcW w:w="4725" w:type="dxa"/>
            <w:gridSpan w:val="2"/>
          </w:tcPr>
          <w:p w:rsidR="00061FB3" w:rsidRDefault="00061FB3" w:rsidP="00E92C5C">
            <w:pPr>
              <w:rPr>
                <w:b/>
                <w:u w:val="single"/>
              </w:rPr>
            </w:pPr>
          </w:p>
          <w:p w:rsidR="00061FB3" w:rsidRDefault="005A3DCC" w:rsidP="00683508">
            <w:pPr>
              <w:jc w:val="center"/>
              <w:rPr>
                <w:b/>
                <w:u w:val="single"/>
              </w:rPr>
            </w:pPr>
            <w:r>
              <w:rPr>
                <w:b/>
                <w:u w:val="single"/>
              </w:rPr>
              <w:t>Year 2</w:t>
            </w:r>
            <w:r w:rsidR="00255725">
              <w:rPr>
                <w:b/>
                <w:u w:val="single"/>
              </w:rPr>
              <w:t xml:space="preserve"> 2015-2016</w:t>
            </w:r>
          </w:p>
          <w:p w:rsidR="000D6B5C" w:rsidRPr="000D6B5C" w:rsidRDefault="000D6B5C" w:rsidP="000D6B5C">
            <w:pPr>
              <w:pStyle w:val="ListParagraph"/>
              <w:numPr>
                <w:ilvl w:val="0"/>
                <w:numId w:val="14"/>
              </w:numPr>
              <w:rPr>
                <w:color w:val="FF0000"/>
              </w:rPr>
            </w:pPr>
            <w:r w:rsidRPr="000D6B5C">
              <w:rPr>
                <w:color w:val="FF0000"/>
              </w:rPr>
              <w:t>CPD for teachers</w:t>
            </w:r>
          </w:p>
          <w:p w:rsidR="000D6B5C" w:rsidRPr="000D6B5C" w:rsidRDefault="000D6B5C" w:rsidP="000D6B5C">
            <w:pPr>
              <w:pStyle w:val="ListParagraph"/>
              <w:numPr>
                <w:ilvl w:val="0"/>
                <w:numId w:val="14"/>
              </w:numPr>
              <w:rPr>
                <w:color w:val="FF0000"/>
              </w:rPr>
            </w:pPr>
            <w:r w:rsidRPr="000D6B5C">
              <w:rPr>
                <w:color w:val="FF0000"/>
              </w:rPr>
              <w:t>PDST support</w:t>
            </w:r>
          </w:p>
          <w:p w:rsidR="000D6B5C" w:rsidRPr="000D6B5C" w:rsidRDefault="000D6B5C" w:rsidP="000D6B5C">
            <w:pPr>
              <w:pStyle w:val="ListParagraph"/>
              <w:numPr>
                <w:ilvl w:val="0"/>
                <w:numId w:val="14"/>
              </w:numPr>
              <w:rPr>
                <w:color w:val="FF0000"/>
              </w:rPr>
            </w:pPr>
            <w:r w:rsidRPr="000D6B5C">
              <w:rPr>
                <w:color w:val="FF0000"/>
              </w:rPr>
              <w:t>Problem of the week in all classes across the school.</w:t>
            </w:r>
          </w:p>
          <w:p w:rsidR="000D6B5C" w:rsidRPr="000D6B5C" w:rsidRDefault="000D6B5C" w:rsidP="000D6B5C">
            <w:pPr>
              <w:pStyle w:val="ListParagraph"/>
              <w:numPr>
                <w:ilvl w:val="0"/>
                <w:numId w:val="14"/>
              </w:numPr>
              <w:rPr>
                <w:color w:val="FF0000"/>
              </w:rPr>
            </w:pPr>
            <w:r w:rsidRPr="000D6B5C">
              <w:rPr>
                <w:color w:val="FF0000"/>
              </w:rPr>
              <w:t>Teachers will expose the pupils to a variety of problem solving strategies to cater for the various learning styles of all pupils.</w:t>
            </w:r>
            <w:r w:rsidR="00A832A2">
              <w:rPr>
                <w:color w:val="FF0000"/>
              </w:rPr>
              <w:t xml:space="preserve"> Allow time for pupils to articulate their thinking.</w:t>
            </w:r>
          </w:p>
          <w:p w:rsidR="000D6B5C" w:rsidRPr="000D6B5C" w:rsidRDefault="000D6B5C" w:rsidP="000D6B5C">
            <w:pPr>
              <w:pStyle w:val="ListParagraph"/>
              <w:numPr>
                <w:ilvl w:val="0"/>
                <w:numId w:val="14"/>
              </w:numPr>
              <w:rPr>
                <w:color w:val="FF0000"/>
              </w:rPr>
            </w:pPr>
            <w:r w:rsidRPr="000D6B5C">
              <w:rPr>
                <w:color w:val="FF0000"/>
              </w:rPr>
              <w:t>A consistent approach to maths language across classes.</w:t>
            </w:r>
          </w:p>
          <w:p w:rsidR="000D6B5C" w:rsidRPr="000D6B5C" w:rsidRDefault="000D6B5C" w:rsidP="000D6B5C">
            <w:pPr>
              <w:pStyle w:val="ListParagraph"/>
              <w:numPr>
                <w:ilvl w:val="0"/>
                <w:numId w:val="14"/>
              </w:numPr>
              <w:rPr>
                <w:color w:val="FF0000"/>
              </w:rPr>
            </w:pPr>
            <w:r w:rsidRPr="000D6B5C">
              <w:rPr>
                <w:color w:val="FF0000"/>
              </w:rPr>
              <w:t>Maths language displayed in all classes.</w:t>
            </w:r>
          </w:p>
          <w:p w:rsidR="000D6B5C" w:rsidRPr="000D6B5C" w:rsidRDefault="000D6B5C" w:rsidP="000D6B5C">
            <w:pPr>
              <w:pStyle w:val="ListParagraph"/>
              <w:numPr>
                <w:ilvl w:val="0"/>
                <w:numId w:val="14"/>
              </w:numPr>
              <w:rPr>
                <w:color w:val="FF0000"/>
              </w:rPr>
            </w:pPr>
            <w:r w:rsidRPr="000D6B5C">
              <w:rPr>
                <w:color w:val="FF0000"/>
              </w:rPr>
              <w:t>Maths for fun in 2</w:t>
            </w:r>
            <w:r w:rsidRPr="000D6B5C">
              <w:rPr>
                <w:color w:val="FF0000"/>
                <w:vertAlign w:val="superscript"/>
              </w:rPr>
              <w:t>nd</w:t>
            </w:r>
            <w:r w:rsidRPr="000D6B5C">
              <w:rPr>
                <w:color w:val="FF0000"/>
              </w:rPr>
              <w:t xml:space="preserve"> class once </w:t>
            </w:r>
            <w:proofErr w:type="gramStart"/>
            <w:r w:rsidRPr="000D6B5C">
              <w:rPr>
                <w:color w:val="FF0000"/>
              </w:rPr>
              <w:t>a week for a term run</w:t>
            </w:r>
            <w:proofErr w:type="gramEnd"/>
            <w:r w:rsidRPr="000D6B5C">
              <w:rPr>
                <w:color w:val="FF0000"/>
              </w:rPr>
              <w:t xml:space="preserve"> by the HSCL teacher and parents along with the class teacher.</w:t>
            </w:r>
          </w:p>
          <w:p w:rsidR="000D6B5C" w:rsidRPr="00A832A2" w:rsidRDefault="000D6B5C" w:rsidP="000D6B5C">
            <w:pPr>
              <w:pStyle w:val="ListParagraph"/>
              <w:numPr>
                <w:ilvl w:val="0"/>
                <w:numId w:val="14"/>
              </w:numPr>
              <w:rPr>
                <w:color w:val="FF0000"/>
              </w:rPr>
            </w:pPr>
            <w:r w:rsidRPr="00A832A2">
              <w:rPr>
                <w:color w:val="FF0000"/>
              </w:rPr>
              <w:t xml:space="preserve">Continue to use </w:t>
            </w:r>
            <w:proofErr w:type="gramStart"/>
            <w:r w:rsidRPr="00A832A2">
              <w:rPr>
                <w:color w:val="FF0000"/>
              </w:rPr>
              <w:t>the  maths</w:t>
            </w:r>
            <w:proofErr w:type="gramEnd"/>
            <w:r w:rsidRPr="00A832A2">
              <w:rPr>
                <w:color w:val="FF0000"/>
              </w:rPr>
              <w:t xml:space="preserve"> box rotated between the classes each week. To develop logical and lateral thinking.</w:t>
            </w:r>
          </w:p>
          <w:p w:rsidR="000D6B5C" w:rsidRPr="000D6B5C" w:rsidRDefault="000D6B5C" w:rsidP="000D6B5C">
            <w:pPr>
              <w:pStyle w:val="ListParagraph"/>
              <w:numPr>
                <w:ilvl w:val="0"/>
                <w:numId w:val="14"/>
              </w:numPr>
              <w:rPr>
                <w:color w:val="FF0000"/>
              </w:rPr>
            </w:pPr>
            <w:r w:rsidRPr="000D6B5C">
              <w:rPr>
                <w:color w:val="FF0000"/>
              </w:rPr>
              <w:t>Continue with the maths initiative run in the Speech and language class focusing on number and oral problem solving at the child’s ability level.</w:t>
            </w:r>
          </w:p>
          <w:p w:rsidR="000D6B5C" w:rsidRPr="000D6B5C" w:rsidRDefault="000D6B5C" w:rsidP="000D6B5C">
            <w:pPr>
              <w:pStyle w:val="ListParagraph"/>
              <w:numPr>
                <w:ilvl w:val="0"/>
                <w:numId w:val="14"/>
              </w:numPr>
              <w:rPr>
                <w:color w:val="FF0000"/>
              </w:rPr>
            </w:pPr>
            <w:r w:rsidRPr="000D6B5C">
              <w:rPr>
                <w:color w:val="FF0000"/>
              </w:rPr>
              <w:t>Brain snack used in all classes including an element of ICT.</w:t>
            </w:r>
          </w:p>
          <w:p w:rsidR="000D6B5C" w:rsidRPr="000D6B5C" w:rsidRDefault="000D6B5C" w:rsidP="000D6B5C">
            <w:pPr>
              <w:pStyle w:val="ListParagraph"/>
              <w:numPr>
                <w:ilvl w:val="0"/>
                <w:numId w:val="14"/>
              </w:numPr>
              <w:rPr>
                <w:color w:val="FF0000"/>
              </w:rPr>
            </w:pPr>
            <w:r w:rsidRPr="000D6B5C">
              <w:rPr>
                <w:color w:val="FF0000"/>
              </w:rPr>
              <w:t>Participation in maths week for all pupils with a particular focus on problem solving.</w:t>
            </w:r>
          </w:p>
          <w:p w:rsidR="000D6B5C" w:rsidRPr="000D6B5C" w:rsidRDefault="000D6B5C" w:rsidP="000D6B5C">
            <w:pPr>
              <w:pStyle w:val="ListParagraph"/>
              <w:numPr>
                <w:ilvl w:val="0"/>
                <w:numId w:val="14"/>
              </w:numPr>
              <w:rPr>
                <w:color w:val="FF0000"/>
              </w:rPr>
            </w:pPr>
            <w:r w:rsidRPr="000D6B5C">
              <w:rPr>
                <w:color w:val="FF0000"/>
              </w:rPr>
              <w:t>An award for “Problem solver of the Month” presented at a whole assembly.</w:t>
            </w:r>
          </w:p>
          <w:p w:rsidR="0006508A" w:rsidRPr="000D6B5C" w:rsidRDefault="000D6B5C" w:rsidP="000D6B5C">
            <w:pPr>
              <w:pStyle w:val="ListParagraph"/>
              <w:numPr>
                <w:ilvl w:val="0"/>
                <w:numId w:val="14"/>
              </w:numPr>
            </w:pPr>
            <w:proofErr w:type="gramStart"/>
            <w:r w:rsidRPr="000D6B5C">
              <w:rPr>
                <w:color w:val="FF0000"/>
              </w:rPr>
              <w:t>new</w:t>
            </w:r>
            <w:proofErr w:type="gramEnd"/>
            <w:r w:rsidRPr="000D6B5C">
              <w:rPr>
                <w:color w:val="FF0000"/>
              </w:rPr>
              <w:t xml:space="preserve"> and at risk pupils are monitored and </w:t>
            </w:r>
            <w:r w:rsidRPr="000D6B5C">
              <w:rPr>
                <w:color w:val="FF0000"/>
              </w:rPr>
              <w:lastRenderedPageBreak/>
              <w:t>asses and appropriate steps are taken to ensure these pupils experience success at their level.</w:t>
            </w:r>
          </w:p>
          <w:p w:rsidR="000D6B5C" w:rsidRPr="000D6B5C" w:rsidRDefault="000D6B5C" w:rsidP="000D6B5C">
            <w:pPr>
              <w:pStyle w:val="ListParagraph"/>
              <w:numPr>
                <w:ilvl w:val="0"/>
                <w:numId w:val="14"/>
              </w:numPr>
            </w:pPr>
            <w:r>
              <w:rPr>
                <w:color w:val="00B050"/>
              </w:rPr>
              <w:t>Create a tip sheet for parents for problem solving and maths language.</w:t>
            </w:r>
          </w:p>
          <w:p w:rsidR="000D6B5C" w:rsidRPr="00A832A2" w:rsidRDefault="000D6B5C" w:rsidP="000D6B5C">
            <w:pPr>
              <w:pStyle w:val="ListParagraph"/>
              <w:numPr>
                <w:ilvl w:val="0"/>
                <w:numId w:val="14"/>
              </w:numPr>
            </w:pPr>
            <w:r>
              <w:rPr>
                <w:color w:val="00B050"/>
              </w:rPr>
              <w:t>Augment our resources for the problem solving boxes</w:t>
            </w:r>
            <w:r w:rsidR="00A832A2">
              <w:rPr>
                <w:color w:val="00B050"/>
              </w:rPr>
              <w:t>.</w:t>
            </w:r>
          </w:p>
          <w:p w:rsidR="00A832A2" w:rsidRPr="0006508A" w:rsidRDefault="00A832A2" w:rsidP="000D6B5C">
            <w:pPr>
              <w:pStyle w:val="ListParagraph"/>
              <w:numPr>
                <w:ilvl w:val="0"/>
                <w:numId w:val="14"/>
              </w:numPr>
            </w:pPr>
            <w:r>
              <w:rPr>
                <w:color w:val="00B050"/>
              </w:rPr>
              <w:t>Teachers will have a pack available to pupils which will enable them to articulate their thinking around problem solving.</w:t>
            </w:r>
          </w:p>
        </w:tc>
        <w:tc>
          <w:tcPr>
            <w:tcW w:w="4725" w:type="dxa"/>
          </w:tcPr>
          <w:p w:rsidR="005A3DCC" w:rsidRDefault="005A3DCC" w:rsidP="005A3DCC">
            <w:pPr>
              <w:jc w:val="center"/>
              <w:rPr>
                <w:b/>
                <w:u w:val="single"/>
              </w:rPr>
            </w:pPr>
          </w:p>
          <w:p w:rsidR="00334F69" w:rsidRDefault="005A3DCC" w:rsidP="00683508">
            <w:pPr>
              <w:jc w:val="center"/>
              <w:rPr>
                <w:b/>
                <w:u w:val="single"/>
              </w:rPr>
            </w:pPr>
            <w:r>
              <w:rPr>
                <w:b/>
                <w:u w:val="single"/>
              </w:rPr>
              <w:t>Year 3</w:t>
            </w:r>
            <w:r w:rsidR="00255725">
              <w:rPr>
                <w:b/>
                <w:u w:val="single"/>
              </w:rPr>
              <w:t xml:space="preserve"> 2016-2017</w:t>
            </w:r>
          </w:p>
          <w:p w:rsidR="00A832A2" w:rsidRPr="000D6B5C" w:rsidRDefault="00A832A2" w:rsidP="00A832A2">
            <w:pPr>
              <w:pStyle w:val="ListParagraph"/>
              <w:numPr>
                <w:ilvl w:val="0"/>
                <w:numId w:val="5"/>
              </w:numPr>
              <w:rPr>
                <w:color w:val="FF0000"/>
              </w:rPr>
            </w:pPr>
            <w:r w:rsidRPr="000D6B5C">
              <w:rPr>
                <w:color w:val="FF0000"/>
              </w:rPr>
              <w:t>CPD for teachers</w:t>
            </w:r>
          </w:p>
          <w:p w:rsidR="00A832A2" w:rsidRPr="000D6B5C" w:rsidRDefault="00A832A2" w:rsidP="00A832A2">
            <w:pPr>
              <w:pStyle w:val="ListParagraph"/>
              <w:numPr>
                <w:ilvl w:val="0"/>
                <w:numId w:val="5"/>
              </w:numPr>
              <w:rPr>
                <w:color w:val="FF0000"/>
              </w:rPr>
            </w:pPr>
            <w:r w:rsidRPr="000D6B5C">
              <w:rPr>
                <w:color w:val="FF0000"/>
              </w:rPr>
              <w:t>PDST support</w:t>
            </w:r>
          </w:p>
          <w:p w:rsidR="00A832A2" w:rsidRPr="000D6B5C" w:rsidRDefault="00A832A2" w:rsidP="00A832A2">
            <w:pPr>
              <w:pStyle w:val="ListParagraph"/>
              <w:numPr>
                <w:ilvl w:val="0"/>
                <w:numId w:val="5"/>
              </w:numPr>
              <w:rPr>
                <w:color w:val="FF0000"/>
              </w:rPr>
            </w:pPr>
            <w:r w:rsidRPr="000D6B5C">
              <w:rPr>
                <w:color w:val="FF0000"/>
              </w:rPr>
              <w:t>Problem of the week in all classes across the school.</w:t>
            </w:r>
          </w:p>
          <w:p w:rsidR="00A832A2" w:rsidRPr="000D6B5C" w:rsidRDefault="00A832A2" w:rsidP="00A832A2">
            <w:pPr>
              <w:pStyle w:val="ListParagraph"/>
              <w:numPr>
                <w:ilvl w:val="0"/>
                <w:numId w:val="5"/>
              </w:numPr>
              <w:rPr>
                <w:color w:val="FF0000"/>
              </w:rPr>
            </w:pPr>
            <w:r w:rsidRPr="000D6B5C">
              <w:rPr>
                <w:color w:val="FF0000"/>
              </w:rPr>
              <w:t>Teachers will expose the pupils to a variety of problem solving strategies to cater for the various learning styles of all pupils.</w:t>
            </w:r>
            <w:r>
              <w:rPr>
                <w:color w:val="FF0000"/>
              </w:rPr>
              <w:t xml:space="preserve"> Allow time for pupils to articulate their thinking.</w:t>
            </w:r>
          </w:p>
          <w:p w:rsidR="00A832A2" w:rsidRPr="000D6B5C" w:rsidRDefault="00A832A2" w:rsidP="00A832A2">
            <w:pPr>
              <w:pStyle w:val="ListParagraph"/>
              <w:numPr>
                <w:ilvl w:val="0"/>
                <w:numId w:val="5"/>
              </w:numPr>
              <w:rPr>
                <w:color w:val="FF0000"/>
              </w:rPr>
            </w:pPr>
            <w:r w:rsidRPr="000D6B5C">
              <w:rPr>
                <w:color w:val="FF0000"/>
              </w:rPr>
              <w:t>A consistent approach to maths language across classes.</w:t>
            </w:r>
          </w:p>
          <w:p w:rsidR="00A832A2" w:rsidRPr="000D6B5C" w:rsidRDefault="00A832A2" w:rsidP="00A832A2">
            <w:pPr>
              <w:pStyle w:val="ListParagraph"/>
              <w:numPr>
                <w:ilvl w:val="0"/>
                <w:numId w:val="5"/>
              </w:numPr>
              <w:rPr>
                <w:color w:val="FF0000"/>
              </w:rPr>
            </w:pPr>
            <w:r w:rsidRPr="000D6B5C">
              <w:rPr>
                <w:color w:val="FF0000"/>
              </w:rPr>
              <w:t>Maths language displayed in all classes.</w:t>
            </w:r>
          </w:p>
          <w:p w:rsidR="00A832A2" w:rsidRPr="000D6B5C" w:rsidRDefault="00A832A2" w:rsidP="00A832A2">
            <w:pPr>
              <w:pStyle w:val="ListParagraph"/>
              <w:numPr>
                <w:ilvl w:val="0"/>
                <w:numId w:val="5"/>
              </w:numPr>
              <w:rPr>
                <w:color w:val="FF0000"/>
              </w:rPr>
            </w:pPr>
            <w:r w:rsidRPr="000D6B5C">
              <w:rPr>
                <w:color w:val="FF0000"/>
              </w:rPr>
              <w:t>Maths for fun in 2</w:t>
            </w:r>
            <w:r w:rsidRPr="000D6B5C">
              <w:rPr>
                <w:color w:val="FF0000"/>
                <w:vertAlign w:val="superscript"/>
              </w:rPr>
              <w:t>nd</w:t>
            </w:r>
            <w:r w:rsidRPr="000D6B5C">
              <w:rPr>
                <w:color w:val="FF0000"/>
              </w:rPr>
              <w:t xml:space="preserve"> class once </w:t>
            </w:r>
            <w:proofErr w:type="gramStart"/>
            <w:r w:rsidRPr="000D6B5C">
              <w:rPr>
                <w:color w:val="FF0000"/>
              </w:rPr>
              <w:t>a week for a term run</w:t>
            </w:r>
            <w:proofErr w:type="gramEnd"/>
            <w:r w:rsidRPr="000D6B5C">
              <w:rPr>
                <w:color w:val="FF0000"/>
              </w:rPr>
              <w:t xml:space="preserve"> by the HSCL teacher and parents along with the class teacher.</w:t>
            </w:r>
          </w:p>
          <w:p w:rsidR="00A832A2" w:rsidRPr="00A832A2" w:rsidRDefault="00A832A2" w:rsidP="00A832A2">
            <w:pPr>
              <w:pStyle w:val="ListParagraph"/>
              <w:numPr>
                <w:ilvl w:val="0"/>
                <w:numId w:val="5"/>
              </w:numPr>
              <w:rPr>
                <w:color w:val="FF0000"/>
              </w:rPr>
            </w:pPr>
            <w:r w:rsidRPr="00A832A2">
              <w:rPr>
                <w:color w:val="FF0000"/>
              </w:rPr>
              <w:t xml:space="preserve">Continue to use </w:t>
            </w:r>
            <w:proofErr w:type="gramStart"/>
            <w:r w:rsidRPr="00A832A2">
              <w:rPr>
                <w:color w:val="FF0000"/>
              </w:rPr>
              <w:t>the  maths</w:t>
            </w:r>
            <w:proofErr w:type="gramEnd"/>
            <w:r w:rsidRPr="00A832A2">
              <w:rPr>
                <w:color w:val="FF0000"/>
              </w:rPr>
              <w:t xml:space="preserve"> box rotated between the classes each week. To develop logical and lateral thinking.</w:t>
            </w:r>
          </w:p>
          <w:p w:rsidR="00A832A2" w:rsidRPr="000D6B5C" w:rsidRDefault="00A832A2" w:rsidP="00A832A2">
            <w:pPr>
              <w:pStyle w:val="ListParagraph"/>
              <w:numPr>
                <w:ilvl w:val="0"/>
                <w:numId w:val="5"/>
              </w:numPr>
              <w:rPr>
                <w:color w:val="FF0000"/>
              </w:rPr>
            </w:pPr>
            <w:r w:rsidRPr="000D6B5C">
              <w:rPr>
                <w:color w:val="FF0000"/>
              </w:rPr>
              <w:t>Continue with the maths initiative run in the Speech and language class focusing on number and oral problem solving at the child’s ability level.</w:t>
            </w:r>
          </w:p>
          <w:p w:rsidR="00A832A2" w:rsidRPr="000D6B5C" w:rsidRDefault="00A832A2" w:rsidP="00A832A2">
            <w:pPr>
              <w:pStyle w:val="ListParagraph"/>
              <w:numPr>
                <w:ilvl w:val="0"/>
                <w:numId w:val="5"/>
              </w:numPr>
              <w:rPr>
                <w:color w:val="FF0000"/>
              </w:rPr>
            </w:pPr>
            <w:r w:rsidRPr="000D6B5C">
              <w:rPr>
                <w:color w:val="FF0000"/>
              </w:rPr>
              <w:t>Brain snack used in all classes including an element of ICT.</w:t>
            </w:r>
          </w:p>
          <w:p w:rsidR="00A832A2" w:rsidRPr="000D6B5C" w:rsidRDefault="00A832A2" w:rsidP="00A832A2">
            <w:pPr>
              <w:pStyle w:val="ListParagraph"/>
              <w:numPr>
                <w:ilvl w:val="0"/>
                <w:numId w:val="5"/>
              </w:numPr>
              <w:rPr>
                <w:color w:val="FF0000"/>
              </w:rPr>
            </w:pPr>
            <w:r w:rsidRPr="000D6B5C">
              <w:rPr>
                <w:color w:val="FF0000"/>
              </w:rPr>
              <w:t>Participation in maths week for all pupils with a particular focus on problem solving.</w:t>
            </w:r>
          </w:p>
          <w:p w:rsidR="00A832A2" w:rsidRPr="000D6B5C" w:rsidRDefault="00A832A2" w:rsidP="00A832A2">
            <w:pPr>
              <w:pStyle w:val="ListParagraph"/>
              <w:numPr>
                <w:ilvl w:val="0"/>
                <w:numId w:val="5"/>
              </w:numPr>
              <w:rPr>
                <w:color w:val="FF0000"/>
              </w:rPr>
            </w:pPr>
            <w:r w:rsidRPr="000D6B5C">
              <w:rPr>
                <w:color w:val="FF0000"/>
              </w:rPr>
              <w:t>An award for “Problem solver of the Month” presented at a whole assembly.</w:t>
            </w:r>
          </w:p>
          <w:p w:rsidR="00A832A2" w:rsidRPr="000D6B5C" w:rsidRDefault="00A832A2" w:rsidP="00A832A2">
            <w:pPr>
              <w:pStyle w:val="ListParagraph"/>
              <w:numPr>
                <w:ilvl w:val="0"/>
                <w:numId w:val="5"/>
              </w:numPr>
            </w:pPr>
            <w:proofErr w:type="gramStart"/>
            <w:r w:rsidRPr="000D6B5C">
              <w:rPr>
                <w:color w:val="FF0000"/>
              </w:rPr>
              <w:t>new</w:t>
            </w:r>
            <w:proofErr w:type="gramEnd"/>
            <w:r w:rsidRPr="000D6B5C">
              <w:rPr>
                <w:color w:val="FF0000"/>
              </w:rPr>
              <w:t xml:space="preserve"> and at risk pupils are monitored and </w:t>
            </w:r>
            <w:r w:rsidRPr="000D6B5C">
              <w:rPr>
                <w:color w:val="FF0000"/>
              </w:rPr>
              <w:lastRenderedPageBreak/>
              <w:t>asses and appropriate steps are taken to ensure these pupils experience success at their level.</w:t>
            </w:r>
          </w:p>
          <w:p w:rsidR="00A832A2" w:rsidRPr="000D6B5C" w:rsidRDefault="00A832A2" w:rsidP="00A832A2">
            <w:pPr>
              <w:pStyle w:val="ListParagraph"/>
              <w:numPr>
                <w:ilvl w:val="0"/>
                <w:numId w:val="5"/>
              </w:numPr>
            </w:pPr>
            <w:r>
              <w:rPr>
                <w:color w:val="00B050"/>
              </w:rPr>
              <w:t>Create a tip sheet for parents for problem solving and maths language.</w:t>
            </w:r>
          </w:p>
          <w:p w:rsidR="00A832A2" w:rsidRPr="00A832A2" w:rsidRDefault="00A832A2" w:rsidP="00A832A2">
            <w:pPr>
              <w:pStyle w:val="ListParagraph"/>
              <w:numPr>
                <w:ilvl w:val="0"/>
                <w:numId w:val="5"/>
              </w:numPr>
            </w:pPr>
            <w:r>
              <w:rPr>
                <w:color w:val="00B050"/>
              </w:rPr>
              <w:t>Augment our resources for the problem solving boxes.</w:t>
            </w:r>
          </w:p>
          <w:p w:rsidR="00B83815" w:rsidRPr="00A832A2" w:rsidRDefault="00A832A2" w:rsidP="00A832A2">
            <w:pPr>
              <w:pStyle w:val="ListParagraph"/>
              <w:numPr>
                <w:ilvl w:val="0"/>
                <w:numId w:val="5"/>
              </w:numPr>
            </w:pPr>
            <w:r>
              <w:rPr>
                <w:color w:val="00B050"/>
              </w:rPr>
              <w:t>Teachers will have a pack available to pupils which will enable them to articulate their thinking around problem solving.</w:t>
            </w:r>
          </w:p>
          <w:p w:rsidR="00A832A2" w:rsidRPr="008A2125" w:rsidRDefault="00A832A2" w:rsidP="008A2125">
            <w:pPr>
              <w:pStyle w:val="ListParagraph"/>
              <w:numPr>
                <w:ilvl w:val="0"/>
                <w:numId w:val="5"/>
              </w:numPr>
            </w:pPr>
            <w:r>
              <w:rPr>
                <w:color w:val="0070C0"/>
              </w:rPr>
              <w:t xml:space="preserve">Create a maths library of </w:t>
            </w:r>
            <w:proofErr w:type="gramStart"/>
            <w:r>
              <w:rPr>
                <w:color w:val="0070C0"/>
              </w:rPr>
              <w:t>games .</w:t>
            </w:r>
            <w:proofErr w:type="gramEnd"/>
            <w:r>
              <w:rPr>
                <w:color w:val="0070C0"/>
              </w:rPr>
              <w:t xml:space="preserve"> </w:t>
            </w:r>
            <w:proofErr w:type="gramStart"/>
            <w:r w:rsidR="008A2125">
              <w:rPr>
                <w:color w:val="0070C0"/>
              </w:rPr>
              <w:t>one</w:t>
            </w:r>
            <w:proofErr w:type="gramEnd"/>
            <w:r w:rsidR="008A2125">
              <w:rPr>
                <w:color w:val="0070C0"/>
              </w:rPr>
              <w:t xml:space="preserve"> day a week pupils will have no written home work instead they will bring one of these games home and play them at parents.</w:t>
            </w:r>
          </w:p>
          <w:p w:rsidR="008A2125" w:rsidRPr="00D874DE" w:rsidRDefault="008A2125" w:rsidP="008A2125">
            <w:pPr>
              <w:pStyle w:val="ListParagraph"/>
              <w:numPr>
                <w:ilvl w:val="0"/>
                <w:numId w:val="5"/>
              </w:numPr>
            </w:pPr>
            <w:r>
              <w:rPr>
                <w:color w:val="0070C0"/>
              </w:rPr>
              <w:t>Purchase some resource for further development of lateral and logical thinking</w:t>
            </w:r>
          </w:p>
        </w:tc>
      </w:tr>
      <w:tr w:rsidR="00204FFD" w:rsidTr="00825AF6">
        <w:tc>
          <w:tcPr>
            <w:tcW w:w="4724" w:type="dxa"/>
            <w:gridSpan w:val="3"/>
          </w:tcPr>
          <w:p w:rsidR="00204FFD" w:rsidRDefault="00204FFD" w:rsidP="00E92C5C">
            <w:pPr>
              <w:rPr>
                <w:b/>
                <w:u w:val="single"/>
              </w:rPr>
            </w:pPr>
            <w:r w:rsidRPr="00E92C5C">
              <w:rPr>
                <w:b/>
                <w:u w:val="single"/>
              </w:rPr>
              <w:lastRenderedPageBreak/>
              <w:t>Monitoring/ Evaluation:</w:t>
            </w:r>
          </w:p>
          <w:p w:rsidR="00204FFD" w:rsidRDefault="00204FFD" w:rsidP="00E92C5C">
            <w:pPr>
              <w:rPr>
                <w:b/>
                <w:u w:val="single"/>
              </w:rPr>
            </w:pPr>
            <w:r>
              <w:rPr>
                <w:b/>
                <w:u w:val="single"/>
              </w:rPr>
              <w:t>When</w:t>
            </w:r>
          </w:p>
          <w:p w:rsidR="00204FFD" w:rsidRDefault="00320E1A" w:rsidP="00E92C5C">
            <w:r>
              <w:t>Monthly</w:t>
            </w:r>
          </w:p>
          <w:p w:rsidR="00320E1A" w:rsidRDefault="00320E1A" w:rsidP="00E92C5C">
            <w:r>
              <w:t>Termly</w:t>
            </w:r>
          </w:p>
          <w:p w:rsidR="00B83815" w:rsidRDefault="00B83815" w:rsidP="00E92C5C"/>
          <w:p w:rsidR="00B83815" w:rsidRDefault="00B83815" w:rsidP="00E92C5C">
            <w:r>
              <w:t>3 times annually</w:t>
            </w:r>
          </w:p>
          <w:p w:rsidR="00320E1A" w:rsidRDefault="00320E1A" w:rsidP="00E92C5C"/>
          <w:p w:rsidR="00320E1A" w:rsidRPr="00204FFD" w:rsidRDefault="00320E1A" w:rsidP="00E92C5C">
            <w:r>
              <w:t>Yearly</w:t>
            </w:r>
          </w:p>
        </w:tc>
        <w:tc>
          <w:tcPr>
            <w:tcW w:w="4725" w:type="dxa"/>
            <w:gridSpan w:val="2"/>
          </w:tcPr>
          <w:p w:rsidR="00204FFD" w:rsidRDefault="00204FFD" w:rsidP="00E92C5C">
            <w:pPr>
              <w:rPr>
                <w:b/>
                <w:u w:val="single"/>
              </w:rPr>
            </w:pPr>
          </w:p>
          <w:p w:rsidR="00204FFD" w:rsidRDefault="00204FFD" w:rsidP="00E92C5C">
            <w:pPr>
              <w:rPr>
                <w:b/>
                <w:u w:val="single"/>
              </w:rPr>
            </w:pPr>
            <w:r>
              <w:rPr>
                <w:b/>
                <w:u w:val="single"/>
              </w:rPr>
              <w:t>Who</w:t>
            </w:r>
          </w:p>
          <w:p w:rsidR="00204FFD" w:rsidRDefault="00320E1A" w:rsidP="00E92C5C">
            <w:r>
              <w:t>Whole staff</w:t>
            </w:r>
          </w:p>
          <w:p w:rsidR="00320E1A" w:rsidRDefault="00320E1A" w:rsidP="00E92C5C">
            <w:r>
              <w:t>Class teachers</w:t>
            </w:r>
            <w:r w:rsidR="008A2125">
              <w:t>, learning support</w:t>
            </w:r>
          </w:p>
          <w:p w:rsidR="00B83815" w:rsidRDefault="00B83815" w:rsidP="00E92C5C"/>
          <w:p w:rsidR="00B83815" w:rsidRDefault="00B83815" w:rsidP="00E92C5C">
            <w:r>
              <w:t>Class teachers</w:t>
            </w:r>
          </w:p>
          <w:p w:rsidR="00320E1A" w:rsidRDefault="00320E1A" w:rsidP="00E92C5C"/>
          <w:p w:rsidR="00320E1A" w:rsidRPr="00204FFD" w:rsidRDefault="00320E1A" w:rsidP="00E92C5C">
            <w:r>
              <w:t>class teacher</w:t>
            </w:r>
            <w:r w:rsidR="00F878B5">
              <w:t>s</w:t>
            </w:r>
          </w:p>
        </w:tc>
        <w:tc>
          <w:tcPr>
            <w:tcW w:w="4725" w:type="dxa"/>
          </w:tcPr>
          <w:p w:rsidR="00204FFD" w:rsidRDefault="00204FFD" w:rsidP="00E92C5C">
            <w:pPr>
              <w:rPr>
                <w:b/>
                <w:u w:val="single"/>
              </w:rPr>
            </w:pPr>
          </w:p>
          <w:p w:rsidR="00204FFD" w:rsidRPr="00204FFD" w:rsidRDefault="00204FFD" w:rsidP="00E92C5C">
            <w:pPr>
              <w:rPr>
                <w:b/>
                <w:u w:val="single"/>
              </w:rPr>
            </w:pPr>
            <w:r>
              <w:rPr>
                <w:b/>
                <w:u w:val="single"/>
              </w:rPr>
              <w:t>How?</w:t>
            </w:r>
          </w:p>
          <w:p w:rsidR="00204FFD" w:rsidRDefault="00320E1A" w:rsidP="00E92C5C">
            <w:r>
              <w:t>Informally/ Croke Park hour.</w:t>
            </w:r>
          </w:p>
          <w:p w:rsidR="00B83815" w:rsidRDefault="00320E1A" w:rsidP="00B83815">
            <w:r>
              <w:t>Informal observation, teacher questioning and teacher designed tasks.</w:t>
            </w:r>
          </w:p>
          <w:p w:rsidR="00B83815" w:rsidRDefault="00B83815" w:rsidP="00B83815">
            <w:r>
              <w:t>Ballard and Westwood</w:t>
            </w:r>
          </w:p>
          <w:p w:rsidR="00B83815" w:rsidRDefault="00B83815" w:rsidP="00B83815"/>
          <w:p w:rsidR="00320E1A" w:rsidRPr="008622CC" w:rsidRDefault="00F878B5" w:rsidP="00B83815">
            <w:r>
              <w:t>Sigma-t standardised test.</w:t>
            </w:r>
          </w:p>
        </w:tc>
      </w:tr>
      <w:tr w:rsidR="00B83815" w:rsidTr="00B83815">
        <w:tc>
          <w:tcPr>
            <w:tcW w:w="250" w:type="dxa"/>
          </w:tcPr>
          <w:p w:rsidR="00B83815" w:rsidRPr="00E92C5C" w:rsidRDefault="00B83815" w:rsidP="00E92C5C">
            <w:pPr>
              <w:rPr>
                <w:b/>
                <w:u w:val="single"/>
              </w:rPr>
            </w:pPr>
          </w:p>
        </w:tc>
        <w:tc>
          <w:tcPr>
            <w:tcW w:w="284" w:type="dxa"/>
          </w:tcPr>
          <w:p w:rsidR="00B83815" w:rsidRDefault="00B83815" w:rsidP="00E92C5C">
            <w:pPr>
              <w:rPr>
                <w:b/>
                <w:u w:val="single"/>
              </w:rPr>
            </w:pPr>
          </w:p>
        </w:tc>
        <w:tc>
          <w:tcPr>
            <w:tcW w:w="13640" w:type="dxa"/>
            <w:gridSpan w:val="4"/>
          </w:tcPr>
          <w:p w:rsidR="00B83815" w:rsidRDefault="00B83815" w:rsidP="00E92C5C">
            <w:pPr>
              <w:rPr>
                <w:b/>
                <w:u w:val="single"/>
              </w:rPr>
            </w:pPr>
            <w:r>
              <w:rPr>
                <w:b/>
                <w:u w:val="single"/>
              </w:rPr>
              <w:t>Success Criteria</w:t>
            </w:r>
          </w:p>
          <w:p w:rsidR="00B83815" w:rsidRDefault="00B83815" w:rsidP="00B83815">
            <w:pPr>
              <w:pStyle w:val="ListParagraph"/>
              <w:numPr>
                <w:ilvl w:val="0"/>
                <w:numId w:val="21"/>
              </w:numPr>
            </w:pPr>
            <w:r>
              <w:t>Evidence from the Ballard and Westwood test and Sigma-T standardised tests.</w:t>
            </w:r>
          </w:p>
          <w:p w:rsidR="00B83815" w:rsidRDefault="00B83815" w:rsidP="00B83815">
            <w:pPr>
              <w:pStyle w:val="ListParagraph"/>
              <w:numPr>
                <w:ilvl w:val="0"/>
                <w:numId w:val="21"/>
              </w:numPr>
            </w:pPr>
            <w:r>
              <w:t>Maths board in the corridor and reward system at assembly.</w:t>
            </w:r>
          </w:p>
          <w:p w:rsidR="009D63A4" w:rsidRPr="00B83815" w:rsidRDefault="009D63A4" w:rsidP="008A2125">
            <w:pPr>
              <w:pStyle w:val="ListParagraph"/>
              <w:numPr>
                <w:ilvl w:val="0"/>
                <w:numId w:val="21"/>
              </w:numPr>
            </w:pPr>
            <w:r>
              <w:t>Teachers reporting on improvement in children ability to orally discuss and retell their</w:t>
            </w:r>
            <w:r w:rsidR="008A2125">
              <w:t xml:space="preserve"> problem solving</w:t>
            </w:r>
            <w:r>
              <w:t>.</w:t>
            </w:r>
          </w:p>
        </w:tc>
      </w:tr>
    </w:tbl>
    <w:p w:rsidR="00AE6769" w:rsidRDefault="00AE6769" w:rsidP="00722396"/>
    <w:sectPr w:rsidR="00AE6769" w:rsidSect="00E92C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4E7"/>
    <w:multiLevelType w:val="hybridMultilevel"/>
    <w:tmpl w:val="45CAA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C40509"/>
    <w:multiLevelType w:val="hybridMultilevel"/>
    <w:tmpl w:val="99442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067B6F"/>
    <w:multiLevelType w:val="hybridMultilevel"/>
    <w:tmpl w:val="3ED02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6B2AF5"/>
    <w:multiLevelType w:val="hybridMultilevel"/>
    <w:tmpl w:val="897E5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F10DF5"/>
    <w:multiLevelType w:val="hybridMultilevel"/>
    <w:tmpl w:val="36585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D23D98"/>
    <w:multiLevelType w:val="hybridMultilevel"/>
    <w:tmpl w:val="0D5A70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34C94197"/>
    <w:multiLevelType w:val="hybridMultilevel"/>
    <w:tmpl w:val="0EC04562"/>
    <w:lvl w:ilvl="0" w:tplc="1809000B">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7">
    <w:nsid w:val="3ADE1B5B"/>
    <w:multiLevelType w:val="hybridMultilevel"/>
    <w:tmpl w:val="41362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1B762D"/>
    <w:multiLevelType w:val="hybridMultilevel"/>
    <w:tmpl w:val="E110AEF6"/>
    <w:lvl w:ilvl="0" w:tplc="1809000B">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9">
    <w:nsid w:val="46D21B17"/>
    <w:multiLevelType w:val="hybridMultilevel"/>
    <w:tmpl w:val="E9DAF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93A08D1"/>
    <w:multiLevelType w:val="hybridMultilevel"/>
    <w:tmpl w:val="D3F601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A60090C"/>
    <w:multiLevelType w:val="hybridMultilevel"/>
    <w:tmpl w:val="86200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C0A6C68"/>
    <w:multiLevelType w:val="hybridMultilevel"/>
    <w:tmpl w:val="6366BA0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067584F"/>
    <w:multiLevelType w:val="hybridMultilevel"/>
    <w:tmpl w:val="2A7E8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5F60211"/>
    <w:multiLevelType w:val="hybridMultilevel"/>
    <w:tmpl w:val="A0765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A7C7F7E"/>
    <w:multiLevelType w:val="hybridMultilevel"/>
    <w:tmpl w:val="AAF63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EE004B9"/>
    <w:multiLevelType w:val="hybridMultilevel"/>
    <w:tmpl w:val="EA44E39A"/>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7">
    <w:nsid w:val="69844DD9"/>
    <w:multiLevelType w:val="hybridMultilevel"/>
    <w:tmpl w:val="8EDC1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E812C80"/>
    <w:multiLevelType w:val="hybridMultilevel"/>
    <w:tmpl w:val="6FEC4FD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nsid w:val="73986E71"/>
    <w:multiLevelType w:val="hybridMultilevel"/>
    <w:tmpl w:val="6CDA6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A975801"/>
    <w:multiLevelType w:val="hybridMultilevel"/>
    <w:tmpl w:val="F2041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5"/>
  </w:num>
  <w:num w:numId="4">
    <w:abstractNumId w:val="1"/>
  </w:num>
  <w:num w:numId="5">
    <w:abstractNumId w:val="19"/>
  </w:num>
  <w:num w:numId="6">
    <w:abstractNumId w:val="9"/>
  </w:num>
  <w:num w:numId="7">
    <w:abstractNumId w:val="4"/>
  </w:num>
  <w:num w:numId="8">
    <w:abstractNumId w:val="7"/>
  </w:num>
  <w:num w:numId="9">
    <w:abstractNumId w:val="16"/>
  </w:num>
  <w:num w:numId="10">
    <w:abstractNumId w:val="14"/>
  </w:num>
  <w:num w:numId="11">
    <w:abstractNumId w:val="16"/>
  </w:num>
  <w:num w:numId="12">
    <w:abstractNumId w:val="13"/>
  </w:num>
  <w:num w:numId="13">
    <w:abstractNumId w:val="10"/>
  </w:num>
  <w:num w:numId="14">
    <w:abstractNumId w:val="17"/>
  </w:num>
  <w:num w:numId="15">
    <w:abstractNumId w:val="11"/>
  </w:num>
  <w:num w:numId="16">
    <w:abstractNumId w:val="5"/>
  </w:num>
  <w:num w:numId="17">
    <w:abstractNumId w:val="18"/>
  </w:num>
  <w:num w:numId="18">
    <w:abstractNumId w:val="8"/>
  </w:num>
  <w:num w:numId="19">
    <w:abstractNumId w:val="6"/>
  </w:num>
  <w:num w:numId="20">
    <w:abstractNumId w:val="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5C"/>
    <w:rsid w:val="00012B92"/>
    <w:rsid w:val="00056179"/>
    <w:rsid w:val="00061FB3"/>
    <w:rsid w:val="0006508A"/>
    <w:rsid w:val="00086D7B"/>
    <w:rsid w:val="000D6B5C"/>
    <w:rsid w:val="000F1C70"/>
    <w:rsid w:val="00151A90"/>
    <w:rsid w:val="001849C8"/>
    <w:rsid w:val="001909CA"/>
    <w:rsid w:val="001F3B51"/>
    <w:rsid w:val="00204FFD"/>
    <w:rsid w:val="00255725"/>
    <w:rsid w:val="00281C04"/>
    <w:rsid w:val="002A3CAC"/>
    <w:rsid w:val="002F07D7"/>
    <w:rsid w:val="00320E1A"/>
    <w:rsid w:val="00325381"/>
    <w:rsid w:val="00334F69"/>
    <w:rsid w:val="00342511"/>
    <w:rsid w:val="00404D98"/>
    <w:rsid w:val="004246F4"/>
    <w:rsid w:val="004D52D5"/>
    <w:rsid w:val="004F4BF2"/>
    <w:rsid w:val="0055137D"/>
    <w:rsid w:val="005A3DCC"/>
    <w:rsid w:val="00641C9D"/>
    <w:rsid w:val="00683508"/>
    <w:rsid w:val="006922F8"/>
    <w:rsid w:val="00711ED6"/>
    <w:rsid w:val="00722396"/>
    <w:rsid w:val="00782CEB"/>
    <w:rsid w:val="007F7083"/>
    <w:rsid w:val="00837606"/>
    <w:rsid w:val="00840419"/>
    <w:rsid w:val="008622CC"/>
    <w:rsid w:val="00864DAD"/>
    <w:rsid w:val="008A2125"/>
    <w:rsid w:val="008E638B"/>
    <w:rsid w:val="00913CA5"/>
    <w:rsid w:val="00932A47"/>
    <w:rsid w:val="00956671"/>
    <w:rsid w:val="009B2C3A"/>
    <w:rsid w:val="009C657F"/>
    <w:rsid w:val="009D63A4"/>
    <w:rsid w:val="00A247BB"/>
    <w:rsid w:val="00A271F8"/>
    <w:rsid w:val="00A41B95"/>
    <w:rsid w:val="00A80C6E"/>
    <w:rsid w:val="00A832A2"/>
    <w:rsid w:val="00AA5893"/>
    <w:rsid w:val="00AE1CFE"/>
    <w:rsid w:val="00AE6769"/>
    <w:rsid w:val="00B41DF3"/>
    <w:rsid w:val="00B83815"/>
    <w:rsid w:val="00B95BE1"/>
    <w:rsid w:val="00C06752"/>
    <w:rsid w:val="00C21A8F"/>
    <w:rsid w:val="00C918EA"/>
    <w:rsid w:val="00D34B26"/>
    <w:rsid w:val="00D874DE"/>
    <w:rsid w:val="00DE7490"/>
    <w:rsid w:val="00E259B4"/>
    <w:rsid w:val="00E816BA"/>
    <w:rsid w:val="00E83877"/>
    <w:rsid w:val="00E92C5C"/>
    <w:rsid w:val="00F878B5"/>
    <w:rsid w:val="00FB49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7464">
      <w:bodyDiv w:val="1"/>
      <w:marLeft w:val="0"/>
      <w:marRight w:val="0"/>
      <w:marTop w:val="0"/>
      <w:marBottom w:val="0"/>
      <w:divBdr>
        <w:top w:val="none" w:sz="0" w:space="0" w:color="auto"/>
        <w:left w:val="none" w:sz="0" w:space="0" w:color="auto"/>
        <w:bottom w:val="none" w:sz="0" w:space="0" w:color="auto"/>
        <w:right w:val="none" w:sz="0" w:space="0" w:color="auto"/>
      </w:divBdr>
    </w:div>
    <w:div w:id="16083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Goldrick</dc:creator>
  <cp:lastModifiedBy>User</cp:lastModifiedBy>
  <cp:revision>7</cp:revision>
  <dcterms:created xsi:type="dcterms:W3CDTF">2014-11-14T11:16:00Z</dcterms:created>
  <dcterms:modified xsi:type="dcterms:W3CDTF">2015-03-11T10:43:00Z</dcterms:modified>
</cp:coreProperties>
</file>